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C6" w:rsidRPr="00E1523A" w:rsidRDefault="00B354C6" w:rsidP="00B354C6">
      <w:pPr>
        <w:widowControl w:val="0"/>
        <w:ind w:firstLine="567"/>
        <w:jc w:val="center"/>
        <w:rPr>
          <w:sz w:val="26"/>
          <w:szCs w:val="26"/>
        </w:rPr>
      </w:pPr>
      <w:r w:rsidRPr="00E1523A">
        <w:rPr>
          <w:sz w:val="26"/>
          <w:szCs w:val="26"/>
        </w:rPr>
        <w:t>ПАСПОРТ</w:t>
      </w:r>
    </w:p>
    <w:p w:rsidR="00B354C6" w:rsidRPr="00E1523A" w:rsidRDefault="00B354C6" w:rsidP="00B354C6">
      <w:pPr>
        <w:widowControl w:val="0"/>
        <w:ind w:firstLine="567"/>
        <w:jc w:val="center"/>
        <w:rPr>
          <w:sz w:val="26"/>
          <w:szCs w:val="26"/>
        </w:rPr>
      </w:pPr>
      <w:r w:rsidRPr="00E1523A">
        <w:rPr>
          <w:sz w:val="26"/>
          <w:szCs w:val="26"/>
        </w:rPr>
        <w:t xml:space="preserve">муниципальной программы </w:t>
      </w:r>
    </w:p>
    <w:p w:rsidR="00B354C6" w:rsidRPr="00E1523A" w:rsidRDefault="00B354C6" w:rsidP="00B354C6">
      <w:pPr>
        <w:widowControl w:val="0"/>
        <w:ind w:firstLine="567"/>
        <w:jc w:val="center"/>
        <w:rPr>
          <w:sz w:val="26"/>
          <w:szCs w:val="26"/>
        </w:rPr>
      </w:pPr>
      <w:r w:rsidRPr="00E1523A">
        <w:rPr>
          <w:sz w:val="26"/>
          <w:szCs w:val="26"/>
        </w:rPr>
        <w:t xml:space="preserve">«Развитие агропромышленного комплекса» </w:t>
      </w:r>
    </w:p>
    <w:p w:rsidR="00B354C6" w:rsidRPr="00313249" w:rsidRDefault="00B354C6" w:rsidP="00B354C6">
      <w:pPr>
        <w:widowControl w:val="0"/>
        <w:ind w:firstLine="567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10"/>
        <w:gridCol w:w="1110"/>
        <w:gridCol w:w="1111"/>
        <w:gridCol w:w="1110"/>
        <w:gridCol w:w="1110"/>
        <w:gridCol w:w="1111"/>
      </w:tblGrid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Отдел экономики и инвестиций администрации МР «Печора»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Подпрограммы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1. Развитие сельского хозяйства</w:t>
            </w:r>
          </w:p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2. Устойчивое развитие сельских территорий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Создание условий для устойчивого развития агропромышленного комплекса и сельских территорий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1. Обеспечение условий для развития животноводства, растениеводства;</w:t>
            </w:r>
          </w:p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2. Формирование позитивного отношения к сельской местности и сельскому образу жизни.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Количество созданных и модернизированных рабочих мест в сельском хозяйстве и пищевой промышленности.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скота и птицы на убой (в живом весе).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молока в хозяйствах всех категорий.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картофеля и овощей в хозяйствах всех категорий.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color w:val="000000"/>
                <w:sz w:val="24"/>
                <w:szCs w:val="24"/>
              </w:rPr>
              <w:t xml:space="preserve">Доля прибыльных сельскохозяйственных организаций, в </w:t>
            </w:r>
            <w:proofErr w:type="gramStart"/>
            <w:r w:rsidRPr="00DC19C1">
              <w:rPr>
                <w:color w:val="000000"/>
                <w:sz w:val="24"/>
                <w:szCs w:val="24"/>
              </w:rPr>
              <w:t>общем</w:t>
            </w:r>
            <w:proofErr w:type="gramEnd"/>
            <w:r w:rsidRPr="00DC19C1">
              <w:rPr>
                <w:color w:val="000000"/>
                <w:sz w:val="24"/>
                <w:szCs w:val="24"/>
              </w:rPr>
              <w:t xml:space="preserve"> их числе.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Доля введенных в эксплуатацию объектов  инженерной инфраструктуры от запланированного количества.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t>2020-2025 годы</w:t>
            </w:r>
          </w:p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C6" w:rsidRPr="00CF2662" w:rsidRDefault="00B354C6" w:rsidP="00E44354">
            <w:pPr>
              <w:rPr>
                <w:rFonts w:eastAsia="Batang"/>
                <w:sz w:val="24"/>
                <w:szCs w:val="24"/>
              </w:rPr>
            </w:pPr>
            <w:r w:rsidRPr="00CF2662">
              <w:rPr>
                <w:rFonts w:eastAsia="Batang"/>
                <w:sz w:val="24"/>
                <w:szCs w:val="24"/>
              </w:rPr>
              <w:t>Объемы финансирования муниципальной программы</w:t>
            </w:r>
          </w:p>
          <w:p w:rsidR="00B354C6" w:rsidRPr="00CF2662" w:rsidRDefault="00B354C6" w:rsidP="00E44354">
            <w:pPr>
              <w:rPr>
                <w:rFonts w:eastAsia="Batang"/>
                <w:sz w:val="24"/>
                <w:szCs w:val="24"/>
              </w:rPr>
            </w:pPr>
          </w:p>
          <w:p w:rsidR="00B354C6" w:rsidRPr="00CF2662" w:rsidRDefault="00B354C6" w:rsidP="00E4435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 xml:space="preserve"> 1 656,4</w:t>
            </w:r>
            <w:r w:rsidRPr="00DC19C1">
              <w:rPr>
                <w:sz w:val="24"/>
                <w:szCs w:val="24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B354C6" w:rsidRPr="00DC19C1" w:rsidTr="001F7E85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4C6" w:rsidRPr="00DC19C1" w:rsidRDefault="00B354C6" w:rsidP="00E443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0934CD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34CD">
              <w:rPr>
                <w:sz w:val="22"/>
                <w:szCs w:val="22"/>
              </w:rPr>
              <w:t>Источ</w:t>
            </w:r>
            <w:proofErr w:type="spellEnd"/>
            <w:r w:rsidRPr="000934CD">
              <w:rPr>
                <w:sz w:val="22"/>
                <w:szCs w:val="22"/>
              </w:rPr>
              <w:t>-ник</w:t>
            </w:r>
            <w:proofErr w:type="gramEnd"/>
            <w:r w:rsidRPr="000934CD">
              <w:rPr>
                <w:sz w:val="22"/>
                <w:szCs w:val="22"/>
              </w:rPr>
              <w:t xml:space="preserve"> </w:t>
            </w:r>
            <w:proofErr w:type="spellStart"/>
            <w:r w:rsidRPr="000934CD">
              <w:rPr>
                <w:sz w:val="22"/>
                <w:szCs w:val="22"/>
              </w:rPr>
              <w:t>финан-сирова</w:t>
            </w:r>
            <w:r>
              <w:rPr>
                <w:sz w:val="22"/>
                <w:szCs w:val="22"/>
              </w:rPr>
              <w:t>-</w:t>
            </w:r>
            <w:r w:rsidRPr="000934C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B354C6" w:rsidRPr="00DC19C1" w:rsidTr="001F7E85">
        <w:tblPrEx>
          <w:tblCellSpacing w:w="0" w:type="nil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4C6" w:rsidRPr="00DC19C1" w:rsidRDefault="00B354C6" w:rsidP="00E443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2020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2025 год</w:t>
            </w:r>
          </w:p>
        </w:tc>
      </w:tr>
      <w:tr w:rsidR="00B354C6" w:rsidRPr="00DC19C1" w:rsidTr="001F7E85">
        <w:tblPrEx>
          <w:tblCellSpacing w:w="0" w:type="nil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4C6" w:rsidRPr="00DC19C1" w:rsidRDefault="00B354C6" w:rsidP="00E443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</w:tr>
      <w:tr w:rsidR="00B354C6" w:rsidRPr="00DC19C1" w:rsidTr="001F7E85">
        <w:tblPrEx>
          <w:tblCellSpacing w:w="0" w:type="nil"/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4C6" w:rsidRPr="00DC19C1" w:rsidRDefault="00B354C6" w:rsidP="00E44354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бюджет МО МР «Печора»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4C6" w:rsidRPr="00DC19C1" w:rsidTr="001F7E85">
        <w:tblPrEx>
          <w:tblCellSpacing w:w="0" w:type="nil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C6" w:rsidRPr="00DC19C1" w:rsidRDefault="00B354C6" w:rsidP="00E443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120,0</w:t>
            </w:r>
          </w:p>
        </w:tc>
      </w:tr>
      <w:tr w:rsidR="00B354C6" w:rsidRPr="00DC19C1" w:rsidTr="001F7E85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Batang"/>
                <w:sz w:val="24"/>
                <w:szCs w:val="24"/>
              </w:rPr>
              <w:t xml:space="preserve">Ожидаемые результаты </w:t>
            </w:r>
            <w:r w:rsidRPr="00DC19C1">
              <w:rPr>
                <w:rFonts w:eastAsia="Batang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lastRenderedPageBreak/>
              <w:t>1) увеличение производства продукции сельского хозяйства;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2) рост финансовых доходов на селе;</w:t>
            </w:r>
          </w:p>
          <w:p w:rsidR="00B354C6" w:rsidRPr="00DC19C1" w:rsidRDefault="00B354C6" w:rsidP="00E443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lastRenderedPageBreak/>
              <w:t>3) улучшение социальных условий в сельской местности</w:t>
            </w:r>
          </w:p>
        </w:tc>
      </w:tr>
    </w:tbl>
    <w:p w:rsidR="00B354C6" w:rsidRPr="00DC19C1" w:rsidRDefault="00B354C6" w:rsidP="00B354C6">
      <w:pPr>
        <w:widowControl w:val="0"/>
        <w:ind w:firstLine="567"/>
        <w:jc w:val="center"/>
        <w:outlineLvl w:val="1"/>
        <w:rPr>
          <w:sz w:val="24"/>
          <w:szCs w:val="24"/>
        </w:rPr>
      </w:pPr>
      <w:bookmarkStart w:id="0" w:name="_GoBack"/>
      <w:bookmarkEnd w:id="0"/>
    </w:p>
    <w:sectPr w:rsidR="00B354C6" w:rsidRPr="00DC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7"/>
    <w:rsid w:val="000466C0"/>
    <w:rsid w:val="000F3775"/>
    <w:rsid w:val="001B3D14"/>
    <w:rsid w:val="001F7E85"/>
    <w:rsid w:val="00512C9A"/>
    <w:rsid w:val="00861539"/>
    <w:rsid w:val="009311E7"/>
    <w:rsid w:val="00B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5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5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Широкая ОА</cp:lastModifiedBy>
  <cp:revision>8</cp:revision>
  <dcterms:created xsi:type="dcterms:W3CDTF">2022-11-02T07:47:00Z</dcterms:created>
  <dcterms:modified xsi:type="dcterms:W3CDTF">2022-11-14T11:10:00Z</dcterms:modified>
</cp:coreProperties>
</file>