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05" w:rsidRDefault="00DB2C0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2C05" w:rsidRDefault="00DB2C05">
      <w:pPr>
        <w:pStyle w:val="ConsPlusNormal"/>
        <w:outlineLvl w:val="0"/>
      </w:pPr>
    </w:p>
    <w:p w:rsidR="00DB2C05" w:rsidRDefault="00DB2C05">
      <w:pPr>
        <w:pStyle w:val="ConsPlusTitle"/>
        <w:jc w:val="center"/>
        <w:outlineLvl w:val="0"/>
      </w:pPr>
      <w:r>
        <w:t>СОВЕТ МУНИЦИПАЛЬНОГО РАЙОНА "ПЕЧОРА"</w:t>
      </w:r>
    </w:p>
    <w:p w:rsidR="00DB2C05" w:rsidRDefault="00DB2C05">
      <w:pPr>
        <w:pStyle w:val="ConsPlusTitle"/>
        <w:jc w:val="center"/>
      </w:pPr>
    </w:p>
    <w:p w:rsidR="00DB2C05" w:rsidRDefault="00DB2C05">
      <w:pPr>
        <w:pStyle w:val="ConsPlusTitle"/>
        <w:jc w:val="center"/>
      </w:pPr>
      <w:r>
        <w:t>РЕШЕНИЕ</w:t>
      </w:r>
    </w:p>
    <w:p w:rsidR="00DB2C05" w:rsidRDefault="00DB2C05">
      <w:pPr>
        <w:pStyle w:val="ConsPlusTitle"/>
        <w:jc w:val="center"/>
      </w:pPr>
      <w:r>
        <w:t>от 22 декабря 2020 г. N 7-4/38</w:t>
      </w:r>
    </w:p>
    <w:p w:rsidR="00DB2C05" w:rsidRDefault="00DB2C05">
      <w:pPr>
        <w:pStyle w:val="ConsPlusTitle"/>
        <w:jc w:val="center"/>
      </w:pPr>
    </w:p>
    <w:p w:rsidR="00DB2C05" w:rsidRDefault="00DB2C05">
      <w:pPr>
        <w:pStyle w:val="ConsPlusTitle"/>
        <w:jc w:val="center"/>
      </w:pPr>
      <w:r>
        <w:t>О БЮДЖЕТЕ МУНИЦИПАЛЬНОГО ОБРАЗОВАНИЯ МУНИЦИПАЛЬНОГО РАЙОНА</w:t>
      </w:r>
    </w:p>
    <w:p w:rsidR="00DB2C05" w:rsidRDefault="00DB2C05">
      <w:pPr>
        <w:pStyle w:val="ConsPlusTitle"/>
        <w:jc w:val="center"/>
      </w:pPr>
      <w:r>
        <w:t>"ПЕЧОРА" 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16.02.2021 </w:t>
            </w:r>
            <w:hyperlink r:id="rId5" w:history="1">
              <w:r>
                <w:rPr>
                  <w:color w:val="0000FF"/>
                </w:rPr>
                <w:t>N 7-6/50</w:t>
              </w:r>
            </w:hyperlink>
            <w:r>
              <w:rPr>
                <w:color w:val="392C69"/>
              </w:rPr>
              <w:t xml:space="preserve">, от 30.03.2021 </w:t>
            </w:r>
            <w:hyperlink r:id="rId6" w:history="1">
              <w:r>
                <w:rPr>
                  <w:color w:val="0000FF"/>
                </w:rPr>
                <w:t>N 7-7/70</w:t>
              </w:r>
            </w:hyperlink>
            <w:r>
              <w:rPr>
                <w:color w:val="392C69"/>
              </w:rPr>
              <w:t xml:space="preserve">, от 21.06.2021 </w:t>
            </w:r>
            <w:hyperlink r:id="rId7" w:history="1">
              <w:r>
                <w:rPr>
                  <w:color w:val="0000FF"/>
                </w:rPr>
                <w:t>N 7-9/101</w:t>
              </w:r>
            </w:hyperlink>
            <w:r>
              <w:rPr>
                <w:color w:val="392C69"/>
              </w:rPr>
              <w:t>,</w:t>
            </w:r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8" w:history="1">
              <w:r>
                <w:rPr>
                  <w:color w:val="0000FF"/>
                </w:rPr>
                <w:t>N 7-10/114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9" w:history="1">
              <w:r>
                <w:rPr>
                  <w:color w:val="0000FF"/>
                </w:rPr>
                <w:t>N 7-11/124</w:t>
              </w:r>
            </w:hyperlink>
            <w:r>
              <w:rPr>
                <w:color w:val="392C69"/>
              </w:rPr>
              <w:t>,</w:t>
            </w:r>
          </w:p>
          <w:p w:rsidR="00DB2C05" w:rsidRDefault="00DB2C05" w:rsidP="000C7E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28.10.2021 </w:t>
            </w:r>
            <w:hyperlink r:id="rId10" w:history="1">
              <w:r>
                <w:rPr>
                  <w:color w:val="0000FF"/>
                </w:rPr>
                <w:t>N 7-12/130</w:t>
              </w:r>
            </w:hyperlink>
            <w:r w:rsidR="00F45CE1">
              <w:t>,</w:t>
            </w:r>
            <w:r w:rsidR="00F45CE1">
              <w:rPr>
                <w:color w:val="392C69"/>
              </w:rPr>
              <w:t xml:space="preserve"> от 22.12.2021 </w:t>
            </w:r>
            <w:hyperlink r:id="rId11" w:history="1">
              <w:r w:rsidR="00F45CE1">
                <w:rPr>
                  <w:color w:val="0000FF"/>
                </w:rPr>
                <w:t>N 7-4/3</w:t>
              </w:r>
            </w:hyperlink>
            <w:r w:rsidR="00F45CE1">
              <w:t>8</w:t>
            </w:r>
            <w:proofErr w:type="gramStart"/>
            <w:r w:rsidR="00F45CE1">
              <w:t xml:space="preserve">  </w:t>
            </w:r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26</w:t>
        </w:r>
      </w:hyperlink>
      <w:r>
        <w:t xml:space="preserve"> Устава муниципального образования муниципального района "Печора" Совет муниципального района "Печора" решил: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1. Утвердить основные характеристики бюджета муниципального образования муниципального района "Печора" на 2021 год:</w:t>
      </w:r>
    </w:p>
    <w:p w:rsidR="00DB2C05" w:rsidRPr="00F45CE1" w:rsidRDefault="00DB2C05">
      <w:pPr>
        <w:pStyle w:val="ConsPlusNormal"/>
        <w:spacing w:before="220"/>
        <w:ind w:firstLine="540"/>
        <w:jc w:val="both"/>
        <w:rPr>
          <w:szCs w:val="22"/>
        </w:rPr>
      </w:pPr>
      <w:r>
        <w:t xml:space="preserve">общий объем доходов в сумме </w:t>
      </w:r>
      <w:r w:rsidR="00F45CE1" w:rsidRPr="00F45CE1">
        <w:rPr>
          <w:szCs w:val="22"/>
        </w:rPr>
        <w:t xml:space="preserve">2 572 290,5 </w:t>
      </w:r>
      <w:r w:rsidRPr="00F45CE1">
        <w:rPr>
          <w:szCs w:val="22"/>
        </w:rPr>
        <w:t>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 w:rsidRPr="00F45CE1">
        <w:rPr>
          <w:szCs w:val="22"/>
        </w:rPr>
        <w:t xml:space="preserve">общий объем расходов в сумме </w:t>
      </w:r>
      <w:r w:rsidR="00F45CE1" w:rsidRPr="00F45CE1">
        <w:rPr>
          <w:szCs w:val="22"/>
        </w:rPr>
        <w:t xml:space="preserve">2 592 476,6 </w:t>
      </w:r>
      <w:r w:rsidRPr="00F45CE1">
        <w:rPr>
          <w:szCs w:val="22"/>
        </w:rPr>
        <w:t>тыс</w:t>
      </w:r>
      <w:r>
        <w:t>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дефицит в сумме 20 186,1 тыс. рублей.</w:t>
      </w:r>
    </w:p>
    <w:p w:rsidR="00DB2C05" w:rsidRDefault="00DB2C05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28.10.2021 N 7-12/130)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муниципального района "Печора" на 2022 год и на 2023 год: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доходов на 2022 год в сумме 1 831 617,3 тыс. рублей и на 2023 год в сумме 1 840 366,7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общий объем расходов на 2022 год в сумме 1 831 617,3 тыс. рублей, в том числе объем условно утверждаемых расходов в сумме 20 915,6 тыс. рублей, и на 2023 год в сумме 1 840 366,7 тыс. рублей, в том числе объем условно утверждаемых расходов в сумме 36 928,5 тыс. рублей;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дефицит на 2022 год в сумме 0,0 рублей и на 2023 год в сумме 0,0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3. Утвердить общий объем бюджетных ассигнований, направляемых на исполнение публичных нормативных обязательств муниципального образования муниципального района "Печора" на 2021 год в сумме 18 091,0 тыс. рублей, на 2022 год в сумме 18 396,0 тыс. рублей и на 2023 год в сумме 18 396,0 тыс. рублей.</w:t>
      </w:r>
    </w:p>
    <w:p w:rsidR="00DB2C05" w:rsidRDefault="00DB2C0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25.08.2021 N 7-10/114)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95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в 2021 году в указанных суммах, в том числе объем межбюджетных трансфертов, получаемых из других бюджетов бюджетной системы Российской Федерации, в сумме 1 547 378,8 тыс. рублей согласно приложению 1 к настоящему решению.</w:t>
      </w:r>
    </w:p>
    <w:p w:rsidR="00DB2C05" w:rsidRDefault="00DB2C05">
      <w:pPr>
        <w:pStyle w:val="ConsPlusNormal"/>
        <w:jc w:val="both"/>
      </w:pPr>
      <w:r>
        <w:t xml:space="preserve">(в ред. решений Совета МО муниципального района "Печора" от 16.02.2021 </w:t>
      </w:r>
      <w:hyperlink r:id="rId15" w:history="1">
        <w:r>
          <w:rPr>
            <w:color w:val="0000FF"/>
          </w:rPr>
          <w:t>N 7-6/50</w:t>
        </w:r>
      </w:hyperlink>
      <w:r>
        <w:t xml:space="preserve">, от 30.03.2021 </w:t>
      </w:r>
      <w:hyperlink r:id="rId16" w:history="1">
        <w:r>
          <w:rPr>
            <w:color w:val="0000FF"/>
          </w:rPr>
          <w:t>N 7-7/70</w:t>
        </w:r>
      </w:hyperlink>
      <w:r>
        <w:t xml:space="preserve">, от 21.06.2021 </w:t>
      </w:r>
      <w:hyperlink r:id="rId17" w:history="1">
        <w:r>
          <w:rPr>
            <w:color w:val="0000FF"/>
          </w:rPr>
          <w:t>N 7-9/101</w:t>
        </w:r>
      </w:hyperlink>
      <w:r>
        <w:t xml:space="preserve">, от 25.08.2021 </w:t>
      </w:r>
      <w:hyperlink r:id="rId18" w:history="1">
        <w:r>
          <w:rPr>
            <w:color w:val="0000FF"/>
          </w:rPr>
          <w:t>N 7-10/114</w:t>
        </w:r>
      </w:hyperlink>
      <w:r>
        <w:t xml:space="preserve">, от 13.10.2021 </w:t>
      </w:r>
      <w:hyperlink r:id="rId19" w:history="1">
        <w:r>
          <w:rPr>
            <w:color w:val="0000FF"/>
          </w:rPr>
          <w:t>N 7-11/124</w:t>
        </w:r>
      </w:hyperlink>
      <w:r>
        <w:t xml:space="preserve">, от 28.10.2021 </w:t>
      </w:r>
      <w:hyperlink r:id="rId20" w:history="1">
        <w:r>
          <w:rPr>
            <w:color w:val="0000FF"/>
          </w:rPr>
          <w:t>N 7-12/130</w:t>
        </w:r>
      </w:hyperlink>
      <w:r w:rsidR="000C7EB5">
        <w:t xml:space="preserve">, </w:t>
      </w:r>
      <w:r w:rsidR="000C7EB5">
        <w:rPr>
          <w:color w:val="392C69"/>
        </w:rPr>
        <w:t xml:space="preserve">от 22.12.2021 </w:t>
      </w:r>
      <w:hyperlink r:id="rId21" w:history="1">
        <w:r w:rsidR="000C7EB5">
          <w:rPr>
            <w:color w:val="0000FF"/>
          </w:rPr>
          <w:t>N 7-4/3</w:t>
        </w:r>
      </w:hyperlink>
      <w:r w:rsidR="000C7EB5">
        <w:t>8</w:t>
      </w:r>
      <w:proofErr w:type="gramStart"/>
      <w:r w:rsidR="000C7EB5">
        <w:t xml:space="preserve">  </w:t>
      </w:r>
      <w:r>
        <w:t>)</w:t>
      </w:r>
      <w:proofErr w:type="gramEnd"/>
    </w:p>
    <w:p w:rsidR="00DB2C05" w:rsidRDefault="00DB2C05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 xml:space="preserve">Утвердить </w:t>
      </w:r>
      <w:hyperlink w:anchor="P740" w:history="1">
        <w:r>
          <w:rPr>
            <w:color w:val="0000FF"/>
          </w:rPr>
          <w:t>объем</w:t>
        </w:r>
      </w:hyperlink>
      <w:r>
        <w:t xml:space="preserve"> поступлений доходов в бюджет муниципального образования муниципального района "Печора" на плановый период 2022 и 2023 годов в указанных суммах, в том числе объем межбюджетных трансфертов, получаемых из других бюджетов бюджетной системы Российской Федерации, в 2022 году в сумме 1 120 827,5 тыс. рублей, в 2023 году в сумме 1 119 677,5 тыс. рублей согласно приложению 2 к настоящему</w:t>
      </w:r>
      <w:proofErr w:type="gramEnd"/>
      <w:r>
        <w:t xml:space="preserve">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6.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2021 году, в сумме 30 717,0 тыс. рублей, в том числе объем межбюджетных трансфертов бюджетам поселений в сумме 30 717,0 тыс. рублей.</w:t>
      </w:r>
    </w:p>
    <w:p w:rsidR="00DB2C05" w:rsidRDefault="00DB2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МО муниципального района "Печора" от 21.06.2021 </w:t>
      </w:r>
      <w:hyperlink r:id="rId22" w:history="1">
        <w:r>
          <w:rPr>
            <w:color w:val="0000FF"/>
          </w:rPr>
          <w:t>N 7-9/101</w:t>
        </w:r>
      </w:hyperlink>
      <w:r>
        <w:t xml:space="preserve">, от 25.08.2021 </w:t>
      </w:r>
      <w:hyperlink r:id="rId23" w:history="1">
        <w:r>
          <w:rPr>
            <w:color w:val="0000FF"/>
          </w:rPr>
          <w:t>N 7-10/114</w:t>
        </w:r>
      </w:hyperlink>
      <w:r>
        <w:t xml:space="preserve">, от 13.10.2021 </w:t>
      </w:r>
      <w:hyperlink r:id="rId24" w:history="1">
        <w:r>
          <w:rPr>
            <w:color w:val="0000FF"/>
          </w:rPr>
          <w:t>N 7-11/124</w:t>
        </w:r>
      </w:hyperlink>
      <w:r>
        <w:t>)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7.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2022 году, в сумме 23 063,1 тыс. рублей, в том числе объем межбюджетных трансфертов бюджетам поселений в сумме 23 063,1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8. Утвердить объем межбюджетных трансфертов, предоставляемых из бюджета муниципального образования муниципального района "Печора" другим бюджетам бюджетной системы Российской Федерации в 2023 году, в сумме 24 158,6 тыс. рублей, в том числе объем межбюджетных трансфертов бюджетам поселений муниципального района "Печора" в сумме 24 158,6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9. Утвердить объем бюджетных ассигнований Дорожного фонда муниципального образования муниципального района "Печора" на 2021 год в размере 36 351,8 тыс. рублей, на 2022 и 2023 годы - 34 460,1 тыс. рублей и 34 460,1 тыс. рублей соответственно.</w:t>
      </w:r>
    </w:p>
    <w:p w:rsidR="00DB2C05" w:rsidRDefault="00DB2C0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 от 21.06.2021 N 7-9/101)</w:t>
      </w:r>
    </w:p>
    <w:p w:rsidR="00DB2C05" w:rsidRDefault="00DB2C05">
      <w:pPr>
        <w:pStyle w:val="ConsPlusNormal"/>
        <w:spacing w:before="220"/>
        <w:ind w:firstLine="540"/>
        <w:jc w:val="both"/>
      </w:pPr>
      <w:bookmarkStart w:id="0" w:name="P35"/>
      <w:bookmarkEnd w:id="0"/>
      <w:r>
        <w:t xml:space="preserve">10. Утвердить </w:t>
      </w:r>
      <w:hyperlink w:anchor="P1345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 Российской Федерации</w:t>
      </w:r>
      <w:proofErr w:type="gramEnd"/>
      <w:r>
        <w:t xml:space="preserve"> на 2021 год и плановый период 2022 и 2023 годов согласно приложению 3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11. Утвердить ведомственную </w:t>
      </w:r>
      <w:hyperlink w:anchor="P4068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муниципального района "Печора" на 2021 год и плановый период 2022 и 2023 годов согласно приложению 4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12. Утвердить источники финансирования дефицита бюджета муниципального образования муниципального района "Печора":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на 2021 год согласно </w:t>
      </w:r>
      <w:hyperlink w:anchor="P7567" w:history="1">
        <w:r>
          <w:rPr>
            <w:color w:val="0000FF"/>
          </w:rPr>
          <w:t>приложению 5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на плановый период 2022 и 2023 годов согласно </w:t>
      </w:r>
      <w:hyperlink w:anchor="P762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13. Утвердить </w:t>
      </w:r>
      <w:hyperlink w:anchor="P7688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муниципального района "Печора" согласно приложению 7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14. Утвердить </w:t>
      </w:r>
      <w:hyperlink w:anchor="P8005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муниципального</w:t>
      </w:r>
      <w:proofErr w:type="gramEnd"/>
      <w:r>
        <w:t xml:space="preserve"> района "Печора" согласно приложению 8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15. Утвердить </w:t>
      </w:r>
      <w:hyperlink w:anchor="P8063" w:history="1">
        <w:r>
          <w:rPr>
            <w:color w:val="0000FF"/>
          </w:rPr>
          <w:t>нормативы</w:t>
        </w:r>
      </w:hyperlink>
      <w:r>
        <w:t xml:space="preserve"> распределения доходов между бюджетами муниципальных образований городских и сельских поселений в муниципальном районе "Печора" на 2021 год и плановый период 2022 и 2023 годов согласно приложению 9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>Установить, что муниципальные унитарные предприятия, муниципальные казенные предприятия муниципального образования муниципального района "Печора" перечисляют в бюджет муниципального образования муниципального района "Печора" 30 процентов прибыли, остающейся в распоряжении муниципальных унитарных предприятий, муниципальных казенных предприятий после уплаты налогов и иных обязательных платежей.</w:t>
      </w:r>
      <w:proofErr w:type="gramEnd"/>
    </w:p>
    <w:p w:rsidR="00DB2C05" w:rsidRDefault="00DB2C05">
      <w:pPr>
        <w:pStyle w:val="ConsPlusNormal"/>
        <w:spacing w:before="220"/>
        <w:ind w:firstLine="540"/>
        <w:jc w:val="both"/>
      </w:pPr>
      <w:r>
        <w:t>Порядки исчисления и перечисления указанных платежей в бюджет муниципального образования муниципального района "Печора" устанавливаются решениями Совета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17. Установить верхний предел муниципального внутреннего долга муниципального образования муниципального района "Печора" по состоянию на 1 января 2022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proofErr w:type="gramStart"/>
      <w:r>
        <w:t>Установить верхний предел муниципального внутреннего долга муниципального образования муниципального района "Печора" по состоянию на 1 января 2023 года в сумме 0,0 тыс. рублей, в том числе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рублей, и на 1 января 2024 года в сумме 0,0 тыс. рублей, в том числе</w:t>
      </w:r>
      <w:proofErr w:type="gramEnd"/>
      <w:r>
        <w:t xml:space="preserve"> верхний предел долга по муниципальным гарантиям муниципального образования муниципального района "Печора" в валюте Российской Федерации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18. Утвердить объем расходов на обслуживание муниципального долга муниципального образования муниципального района "Печора" в 2021 году в сумме 6 327,7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Утвердить объем расходов на обслуживание муниципального долга муниципального образования муниципального района "Печора" в 2022 году в сумме 0,0 тыс. рублей и в 2023 году в сумме 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19. Утвердить </w:t>
      </w:r>
      <w:hyperlink w:anchor="P816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2021 год согласно приложению 10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195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муниципального образования муниципального района "Печора" на плановый период 2022 и 2023 годов согласно приложению 11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227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2021 год согласно приложению 12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250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муниципального образования муниципального района "Печора" на плановый период 2022 и 2023 годов согласно приложению 13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20. Утвердить </w:t>
      </w:r>
      <w:hyperlink w:anchor="P8282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2021 год согласно приложению 14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8320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муниципального района "Печора" в валюте Российской Федерации на плановый период 2022 и 2023 годов согласно приложению 15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Решения органов местного самоуправления, влекущие дополнительные расходы за счет </w:t>
      </w:r>
      <w:r>
        <w:lastRenderedPageBreak/>
        <w:t>средств бюджета муниципального образования муниципального района "Печора" на 2021 год и плановый период 2022 и 2023 годов и (или) сокращающие его доходную базу, принимаются и реализуются только при наличии соответствующих источников дополнительных поступлений в бюджет и (или) при сокращении расходов по конкретным статьям расходов бюджета муниципального образования муниципального района "Печора" на</w:t>
      </w:r>
      <w:proofErr w:type="gramEnd"/>
      <w:r>
        <w:t xml:space="preserve"> 2021 год и плановый период 2022 и 2023 годов после внесения соответствующих изменений в настоящее решение.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22. Установить в соответствии с </w:t>
      </w:r>
      <w:hyperlink r:id="rId26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Федерации, что основанием для внесения в 2021 году изменений в показатели сводной бюджетной росписи бюджета муниципального образования муниципального района "Печора" является распределение (перераспределение) зарезервированных в составе утвержденных </w:t>
      </w:r>
      <w:hyperlink w:anchor="P35" w:history="1">
        <w:r>
          <w:rPr>
            <w:color w:val="0000FF"/>
          </w:rPr>
          <w:t>пунктов 10</w:t>
        </w:r>
      </w:hyperlink>
      <w:r>
        <w:t xml:space="preserve">, </w:t>
      </w:r>
      <w:hyperlink w:anchor="P36" w:history="1">
        <w:r>
          <w:rPr>
            <w:color w:val="0000FF"/>
          </w:rPr>
          <w:t>11</w:t>
        </w:r>
      </w:hyperlink>
      <w:r>
        <w:t xml:space="preserve"> настоящего решения: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бюджетных ассигнований, предусмотренных на финансирование непредвиденных расходов в резервном фонде администрации муниципального района "Печора" по предупреждению и ликвидации чрезвычайных ситуаций и последствий стихийных бедствий, в </w:t>
      </w:r>
      <w:proofErr w:type="gramStart"/>
      <w:r>
        <w:t>порядке</w:t>
      </w:r>
      <w:proofErr w:type="gramEnd"/>
      <w:r>
        <w:t xml:space="preserve"> установленном администрацией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23. Установить в соответствии с </w:t>
      </w:r>
      <w:hyperlink r:id="rId27" w:history="1">
        <w:r>
          <w:rPr>
            <w:color w:val="0000FF"/>
          </w:rPr>
          <w:t>пунктом 8 статьи 217</w:t>
        </w:r>
      </w:hyperlink>
      <w:r>
        <w:t xml:space="preserve"> Бюджетного кодекса Российской </w:t>
      </w:r>
      <w:proofErr w:type="gramStart"/>
      <w:r>
        <w:t>Федерации</w:t>
      </w:r>
      <w:proofErr w:type="gramEnd"/>
      <w:r>
        <w:t xml:space="preserve"> следующие дополнительные основания для внесения в 2021 году изменений в показатели сводной бюджетной росписи бюджета муниципального образования муниципального района "Печора":</w:t>
      </w:r>
    </w:p>
    <w:p w:rsidR="00DB2C05" w:rsidRDefault="00DB2C05">
      <w:pPr>
        <w:pStyle w:val="ConsPlusNormal"/>
        <w:spacing w:before="220"/>
        <w:ind w:firstLine="540"/>
        <w:jc w:val="both"/>
      </w:pPr>
      <w:proofErr w:type="gramStart"/>
      <w:r>
        <w:t>1) перераспределение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муниципального района "Печора", предусмотренных инвестиционной программой муниципального образования муниципального района "Печора", в том числе в случае отсутствия на 1 апреля 2021 года утвержденной в установленном порядке проектной документации по объектам капитального строительства, включенным в инвестиционную программу муниципального образования муниципального района "Печора" (за исключением бюджетных</w:t>
      </w:r>
      <w:proofErr w:type="gramEnd"/>
      <w:r>
        <w:t xml:space="preserve"> ассигнований Дорожного фонда муниципального образования муниципального района "Печора") в соответствии с порядком, установленным администрацией муниципального района "Печора";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распределение главным распорядителям бюджетных </w:t>
      </w:r>
      <w:proofErr w:type="gramStart"/>
      <w:r>
        <w:t>средств остатков средств бюджета муниципального образования муниципального</w:t>
      </w:r>
      <w:proofErr w:type="gramEnd"/>
      <w:r>
        <w:t xml:space="preserve"> района "Печора", образовавшихся на 1 января 2021 года за счет не использованных в 2020 году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B2C05" w:rsidRDefault="00DB2C05">
      <w:pPr>
        <w:pStyle w:val="ConsPlusNormal"/>
        <w:spacing w:before="220"/>
        <w:ind w:firstLine="540"/>
        <w:jc w:val="both"/>
      </w:pPr>
      <w:proofErr w:type="gramStart"/>
      <w:r>
        <w:t>3) внесение Министерством финансов Российской Федерации изменений в Порядок формирования и применения кодов бюджетной классификации Российской Федерации, их структуру и принципы назначения, Министерством финансов Республики Коми изменений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республиканского бюджета Республики Коми в</w:t>
      </w:r>
      <w:proofErr w:type="gramEnd"/>
      <w:r>
        <w:t xml:space="preserve"> части отражения расходов по кодам разделов, подразделов, видов расходов, а также по кодам целевых статей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4) перераспределение бюджетных ассигнований в пределах утвержденного настоящим решением объема бюджетных ассигнований на реализацию муниципальной программы муниципального образования муниципального района "Печора", а также бюджетных ассигнований, предусмотренных главному распорядителю бюджетных средств по </w:t>
      </w:r>
      <w:proofErr w:type="spellStart"/>
      <w:r>
        <w:t>непрограммных</w:t>
      </w:r>
      <w:proofErr w:type="spellEnd"/>
      <w:r>
        <w:t xml:space="preserve"> направлений деятельности на соответствующий финансовый год, в порядке, установленном нормативным правовым актом администрации муниципального района "Печора";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lastRenderedPageBreak/>
        <w:t>5) перераспределение бюджетных ассигнований между муниципальными программами муниципального образования муниципального района "Печора" и (или) главными распорядителями бюджетных сре</w:t>
      </w:r>
      <w:proofErr w:type="gramStart"/>
      <w:r>
        <w:t>дств в пр</w:t>
      </w:r>
      <w:proofErr w:type="gramEnd"/>
      <w:r>
        <w:t>еделах общего объема бюджетных ассигнований, утвержденного настоящим решением, на основании решений администрации муниципального района "Печора", принимаемых в порядке, установленном нормативным правовым актом администрации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в объеме, не превышающем сумму остатка неиспользованных бюджетных ассигнований на оплату заключенных от имени муниципального образования муниципального района "Печора" муниципальных контрактов, подлежавших в соответствии с условиями этих муниципальных контрактов оплате в отчетном финансовом году, осуществляется</w:t>
      </w:r>
      <w:proofErr w:type="gramEnd"/>
      <w:r>
        <w:t xml:space="preserve">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на оплату указанных в настоящей части муниципальных контрактов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Внесение в 2021 году изменений в показатели сводной бюджетной росписи бюджета муниципального образования муниципального района "Печора" в связи с увеличением бюджетных ассигнований текущего финансового года на предоставление субсидий, субвенций и иных межбюджетных трансфертов, имеющих целевое назначение, предоставление которых в отчетном финансовом году осуществлялось в пределах суммы, необходимой для оплаты денежных обязательств получателей средств местного бюджета, источником финансового обеспечения которых являлись</w:t>
      </w:r>
      <w:proofErr w:type="gramEnd"/>
      <w:r>
        <w:t xml:space="preserve"> </w:t>
      </w:r>
      <w:proofErr w:type="gramStart"/>
      <w:r>
        <w:t>указанные межбюджетные трансферты, осуществляется в случае принятия администрацией муниципального района "Печора" решения об увеличении бюджетных ассигнований главному распорядителю бюджетных средств в объеме, не превышающем сумму остатка неиспользованных в отчетном финансовом году бюджетных ассигнований на предоставление указанных межбюджетных трансфертов и в пределах свободного остатка средств, образовавшегося на 1 января 2021 года, на счетах по учету средств бюджета муниципального образования муниципального района</w:t>
      </w:r>
      <w:proofErr w:type="gramEnd"/>
      <w:r>
        <w:t xml:space="preserve">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26. Утвердить объем дотации на выравнивание бюджетной обеспеченности поселений муниципального района "Печора" на 2021 год в сумме 3 200,0 тыс. рублей, на 2022 год в сумме 3 000,0 тыс. рублей и на 2023 год в сумме 3 000,0 тыс. рублей.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В качестве критерия выравнивания расчетной бюджетной обеспеченности поселений муниципального района "Печора" установить средний уровень бюджетной обеспеченности среди поселений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27. Утвердить распределение межбюджетных трансфертов местным бюджетам поселений в муниципальном районе "Печора" на 2021 и плановый период 2022 и 2023 годов: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1) предоставляемых в форме дотаций - согласно </w:t>
      </w:r>
      <w:hyperlink w:anchor="P8363" w:history="1">
        <w:r>
          <w:rPr>
            <w:color w:val="0000FF"/>
          </w:rPr>
          <w:t>приложению 16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2) предоставляемых в форме субвенций - согласно </w:t>
      </w:r>
      <w:hyperlink w:anchor="P8450" w:history="1">
        <w:r>
          <w:rPr>
            <w:color w:val="0000FF"/>
          </w:rPr>
          <w:t>приложению 17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3) предоставляемых в форме субсидий - согласно </w:t>
      </w:r>
      <w:hyperlink w:anchor="P8503" w:history="1">
        <w:r>
          <w:rPr>
            <w:color w:val="0000FF"/>
          </w:rPr>
          <w:t>приложению 18</w:t>
        </w:r>
      </w:hyperlink>
      <w:r>
        <w:t xml:space="preserve"> к настоящему решению;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4) предоставляемых в форме иных межбюджетных трансфертов - согласно </w:t>
      </w:r>
      <w:hyperlink w:anchor="P8552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28. Распределение субсидий и иных межбюджетных трансфертов местным бюджетам поселений (за исключением межбюджетных трансфертов, распределение которых утверждено </w:t>
      </w:r>
      <w:hyperlink w:anchor="P8503" w:history="1">
        <w:r>
          <w:rPr>
            <w:color w:val="0000FF"/>
          </w:rPr>
          <w:t>приложением 18</w:t>
        </w:r>
      </w:hyperlink>
      <w:r>
        <w:t xml:space="preserve"> и </w:t>
      </w:r>
      <w:hyperlink w:anchor="P8552" w:history="1">
        <w:r>
          <w:rPr>
            <w:color w:val="0000FF"/>
          </w:rPr>
          <w:t>19</w:t>
        </w:r>
      </w:hyperlink>
      <w:r>
        <w:t xml:space="preserve"> к настоящему решению) устанавливается нормативными правовыми актами </w:t>
      </w:r>
      <w:r>
        <w:lastRenderedPageBreak/>
        <w:t>администрации муниципального района "Печора".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29. Установить, что не использованные по состоянию на 1 января 2021 года остатки межбюджетных трансфертов, предоставленных из бюджета муниципального образования муниципального района "Печора" в форме субвенций, субсидий, иных межбюджетных трансфертов, имеющих целевое назначение, подлежат возврату в бюджет муниципального образования муниципального района "Печора" в соответствии с бюджетным законодательством.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 xml:space="preserve">Субсидии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color w:val="0000FF"/>
          </w:rPr>
          <w:t>пунктах 6</w:t>
        </w:r>
      </w:hyperlink>
      <w:r>
        <w:t xml:space="preserve"> - </w:t>
      </w:r>
      <w:hyperlink r:id="rId29" w:history="1">
        <w:r>
          <w:rPr>
            <w:color w:val="0000FF"/>
          </w:rPr>
          <w:t>8.1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порядке, предусмотренных настоящим решением и принимаемыми в соответствии с ним нормативными правовыми актами администрации муниципального района "Печора", с учетом требований, установленных</w:t>
      </w:r>
      <w:proofErr w:type="gramEnd"/>
      <w:r>
        <w:t xml:space="preserve"> </w:t>
      </w:r>
      <w:hyperlink r:id="rId30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31. Реструктуризация денежных обязательств перед муниципальным образованием муниципального района "Печора" и иные способы урегулирования задолженности по ним осуществляются в соответствии со </w:t>
      </w:r>
      <w:hyperlink r:id="rId31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муниципального района "Печора" по бюджету, налогам и экономическому развитию муниципального района (Самсонов М.Г.).</w:t>
      </w:r>
    </w:p>
    <w:p w:rsidR="00DB2C05" w:rsidRDefault="00DB2C05">
      <w:pPr>
        <w:pStyle w:val="ConsPlusNormal"/>
        <w:spacing w:before="220"/>
        <w:ind w:firstLine="540"/>
        <w:jc w:val="both"/>
      </w:pPr>
      <w:r>
        <w:t>33. Настоящее решение вступает в силу с 1 января 2021 года и подлежит официальному опубликованию.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И.о. главы муниципального района</w:t>
      </w:r>
    </w:p>
    <w:p w:rsidR="00DB2C05" w:rsidRDefault="00DB2C05">
      <w:pPr>
        <w:pStyle w:val="ConsPlusNormal"/>
        <w:jc w:val="right"/>
      </w:pPr>
      <w:r>
        <w:t>"Печора" -</w:t>
      </w:r>
    </w:p>
    <w:p w:rsidR="00DB2C05" w:rsidRDefault="00DB2C05">
      <w:pPr>
        <w:pStyle w:val="ConsPlusNormal"/>
        <w:jc w:val="right"/>
      </w:pPr>
      <w:r>
        <w:t>руководителя администрации</w:t>
      </w:r>
    </w:p>
    <w:p w:rsidR="00DB2C05" w:rsidRDefault="00DB2C05">
      <w:pPr>
        <w:pStyle w:val="ConsPlusNormal"/>
        <w:jc w:val="right"/>
      </w:pPr>
      <w:r>
        <w:t>В.СЕРОВ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2" w:name="P95"/>
      <w:bookmarkEnd w:id="2"/>
      <w:r>
        <w:t>ОБЪЕМ</w:t>
      </w:r>
    </w:p>
    <w:p w:rsidR="00DB2C05" w:rsidRDefault="00DB2C05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2021 ГОДУ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20"/>
        <w:gridCol w:w="5216"/>
        <w:gridCol w:w="1304"/>
      </w:tblGrid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outlineLvl w:val="1"/>
            </w:pPr>
            <w:r>
              <w:lastRenderedPageBreak/>
              <w:t>1 00 00000 00 0000 000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792 370,4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598 695,0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598 695,0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33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35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594 387,0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1 01 02020 01 0000 110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36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1 01 02030 01 0000 110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37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1 452,0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1 01 02040 01 0000 110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38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1 01 02080 01 0000 110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t>000</w:t>
            </w:r>
            <w:proofErr w:type="spellEnd"/>
            <w: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8 315,3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8 315,3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1 03 02230 01 0000 110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3 818,1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3 818,1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1 03 02240 01 0000 110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1 03 02241 01 0000 110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1 03 02250 01 0000 110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5 022,5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1 03 02251 01 0000 110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5 022,5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1 03 02260 01 0000 110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-547,0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1 03 02261 01 0000 110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59 818,0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1 05 01000 00 0000 110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38 800,0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1 05 01011 01 0000 110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1 05 01020 01 0000 110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1 05 01021 01 0000 110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1 05 02000 02 0000 110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1 05 02010 02 0000 110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1 05 03000 01 0000 110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1 05 03010 01 0000 110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1 05 04000 02 0000 110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1 05 04020 02 0000 110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1 08 03000 01 0000 110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Государственная пошлина по делам, </w:t>
            </w:r>
            <w: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11 000,0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1 08 03010 01 0000 110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1 08 07000 01 0000 110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1 08 07170 01 0000 110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1 08 07174 01 0000 110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41 647,0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1 11 01000 00 0000 120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37 153,0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1 11 05010 00 0000 120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9 761,0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1 11 05013 05 0000 120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5 441,0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1 11 05020 00 0000 120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1 11 05030 00 0000 120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11 650,0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11 650,0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1 11 05070 00 0000 120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1 11 05075 05 0000 120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1 11 07000 00 0000 120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1 11 07010 00 0000 120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1 11 09000 00 0000 120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1 11 09040 00 0000 120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1 12 01000 01 0000 120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1 12 01010 01 0000 120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1 12 01030 01 0000 120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1 12 01040 01 0000 120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1 12 01041 01 0000 120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1 13 01000 00 0000 130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(работ)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1 13 01990 00 0000 130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1 13 01995 05 0000 130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Прочие доходы от оказания платных услуг (работ) </w:t>
            </w:r>
            <w:r>
              <w:lastRenderedPageBreak/>
              <w:t>получателями средств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43,2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1 13 02000 00 0000 130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1 13 02060 00 0000 130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1 13 02990 00 0000 130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1 13 02995 05 0000 130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7 388,0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1 14 02050 05 0000 410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1 14 02053 05 0000 410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6 600,0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1 14 06000 00 0000 430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1 14 06010 00 0000 430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продажи земельных участков, государственная собственность на которые не </w:t>
            </w:r>
            <w: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1 14 06013 13 0000 430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1 14 06020 00 0000 430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1 14 06300 00 0000 430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1 14 06310 00 0000 430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1 14 06313 05 0000 430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1 14 06313 13 0000 430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60 184,0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5 384,0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1 16 01053 01 0000 140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1 16 01060 01 0000 140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1 16 01063 01 0000 140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862,0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1 16 01070 01 0000 140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1 16 01073 01 0000 140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1 16 01080 01 0000 140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1 16 01083 01 0000 140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</w:t>
            </w:r>
            <w:r>
              <w:lastRenderedPageBreak/>
              <w:t>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224,0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1 16 01090 01 0000 140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1 16 01093 01 0000 140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1 16 01130 01 0000 140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1 16 01133 01 0000 140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proofErr w:type="spellStart"/>
            <w:r>
              <w:t>налогаемые</w:t>
            </w:r>
            <w:proofErr w:type="spellEnd"/>
            <w:r>
              <w:t xml:space="preserve">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1 16 01140 01 0000 140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1 16 01143 01 0000 140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1 16 01153 01 0000 140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1 16 01170 01 0000 140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7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1 16 01173 01 0000 140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1 16 01180 01 0000 140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1 16 01183 01 0000 140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1 16 01190 01 0000 140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1 16 01193 01 0000 140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240,0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1 16 01200 01 0000 140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1 16 01203 01 0000 140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3 190,0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1 16 10000 00 0000 140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1 16 10120 00 0000 140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1 16 10123 01 0000 140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2 290,0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1 16 10129 01 0000 140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1 16 11000 01 0000 140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Платежи, уплачиваемые в целях возмещения вреда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1 16 11050 01 0000 140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1 17 00000 00 0000 000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1 17 15000 00 0000 150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1 17 15030 05 0000 150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1 549 576,1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1 547 378,8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72 756,1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2 02 15001 00 0000 150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11 342,7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2 02 15001 05 0000 150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11 342,7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40 236,9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2 02 15002 05 0000 150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40 236,9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дотации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21 176,5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21 176,5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474 517,3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24 156,6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2 02 20299 00 0000 150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</w:t>
            </w:r>
            <w:r>
              <w:lastRenderedPageBreak/>
              <w:t>жилищно-коммунального хозяйства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209 004,2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2 02 20299 05 0000 150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209 004,2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2 02 20302 00 0000 150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8 785,5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8 785,5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2 02 25304 00 0000 150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29 379,4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29 379,4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2 02 25467 00 0000 150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631,9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2 02 25467 05 0000 150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631,9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2 02 25497 00 0000 150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2 02 25497 05 0000 150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2 02 25519 00 0000 150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5 159,1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2 02 25519 05 0000 150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5 159,1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195 858,9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195 858,9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2 816,9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1 849,9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сносу аварийного жилищного фонда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2 374,8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муниципальных районов,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30 189,4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16 133,7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реализацию народных проектов в сфере образования, культуры, физической культуры и </w:t>
            </w:r>
            <w:r>
              <w:lastRenderedPageBreak/>
              <w:t>спорта, благоустройства, предпринимательства, агропромышленного комплекса, в области этнокультурного развития народов прошедших отбор в рамках проекта "Народный бюджет"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6 064,9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разработку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1 453,1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56 440,4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1 619,3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141,7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932 462,1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27 880,0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27 880,0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65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66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67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</w:t>
            </w:r>
            <w:r>
              <w:lastRenderedPageBreak/>
              <w:t xml:space="preserve">законами от 12 января 1995 года </w:t>
            </w:r>
            <w:hyperlink r:id="rId69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70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71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72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19,1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proofErr w:type="gramStart"/>
            <w:r>
              <w:t>на осуществление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73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74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6 020,0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76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7 994,0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2 02 35120 00 0000 150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2 02 35120 05 0000 150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2 02 35176 00 0000 150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7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2 02 35469 00 0000 150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2 02 35469 05 0000 150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</w:t>
            </w:r>
            <w:r>
              <w:lastRenderedPageBreak/>
              <w:t>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882 557,5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67 643,3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2 02 40014 00 0000 150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321,2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321,2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2 02 45303 00 0000 150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2 02 45303 05 0000 150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2 02 49999 00 0000 150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24 194,3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24 194,3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ОСТАТКОВ СУБСИДИЙ, СУБВЕНЦИЙ И ИНЫХ МЕЖБЮТЖЕТНЫХ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2 18 00000 00 0000 150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2 18 00000 05 0000 150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</w:t>
            </w:r>
            <w:r>
              <w:lastRenderedPageBreak/>
              <w:t>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2 266,1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lastRenderedPageBreak/>
              <w:t>2 18 05000 05 0000 150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753,0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2 18 60010 05 0000 150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1 513,1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2 19 00000 00 0000 000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2 19 00000 05 0000 150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  <w:r>
              <w:t>2 19 60010 05 0000 150</w:t>
            </w: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-68,8</w:t>
            </w:r>
          </w:p>
        </w:tc>
      </w:tr>
      <w:tr w:rsidR="00DB2C05">
        <w:tc>
          <w:tcPr>
            <w:tcW w:w="252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216" w:type="dxa"/>
          </w:tcPr>
          <w:p w:rsidR="00DB2C05" w:rsidRDefault="00DB2C05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B2C05" w:rsidRPr="000C7EB5" w:rsidRDefault="000C7EB5">
            <w:pPr>
              <w:pStyle w:val="ConsPlusNormal"/>
              <w:jc w:val="center"/>
              <w:rPr>
                <w:szCs w:val="22"/>
              </w:rPr>
            </w:pPr>
            <w:r w:rsidRPr="000C7EB5">
              <w:rPr>
                <w:szCs w:val="22"/>
              </w:rPr>
              <w:t>2 572 290,5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2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3" w:name="P740"/>
      <w:bookmarkEnd w:id="3"/>
      <w:r>
        <w:t>ОБЪЕМ</w:t>
      </w:r>
    </w:p>
    <w:p w:rsidR="00DB2C05" w:rsidRDefault="00DB2C05">
      <w:pPr>
        <w:pStyle w:val="ConsPlusTitle"/>
        <w:jc w:val="center"/>
      </w:pPr>
      <w:r>
        <w:t>ПОСТУПЛЕНИЙ ДОХОДОВ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ПЛАНОВЫЙ ПЕРИОД</w:t>
      </w:r>
    </w:p>
    <w:p w:rsidR="00DB2C05" w:rsidRDefault="00DB2C05">
      <w:pPr>
        <w:pStyle w:val="ConsPlusTitle"/>
        <w:jc w:val="center"/>
      </w:pPr>
      <w:r>
        <w:t>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0"/>
        <w:gridCol w:w="3912"/>
        <w:gridCol w:w="1304"/>
        <w:gridCol w:w="1304"/>
      </w:tblGrid>
      <w:tr w:rsidR="00DB2C05">
        <w:tc>
          <w:tcPr>
            <w:tcW w:w="250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912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00" w:type="dxa"/>
            <w:vMerge/>
          </w:tcPr>
          <w:p w:rsidR="00DB2C05" w:rsidRDefault="00DB2C05"/>
        </w:tc>
        <w:tc>
          <w:tcPr>
            <w:tcW w:w="3912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  <w:outlineLvl w:val="1"/>
            </w:pPr>
            <w:r>
              <w:t>1 00 00000 00 0000 000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710 789,8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720 689,2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1 01 00000 00 0000 000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ПРИБЫЛЬ,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607 714,0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 на доходы физических лиц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604 103,0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607 714,0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0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82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600 586,0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604 194,0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1 01 02020 01 0000 110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83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1 326,0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1 01 02030 01 0000 110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84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1 01 02040 01 0000 110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85" w:history="1">
              <w:r>
                <w:rPr>
                  <w:color w:val="0000FF"/>
                </w:rPr>
                <w:t>статьей 227.1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8 805,2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8 646,8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8 805,2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1 03 02230 01 0000 110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3 975,1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4 076,7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1 03 02231 01 0000 110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4 076,7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1 03 02240 01 0000 110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1 03 02241 01 0000 110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1 03 02250 01 0000 110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5 215,5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5 331,6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1 03 02251 01 0000 110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уплаты акцизов на </w:t>
            </w:r>
            <w: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5 215,5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5 331,6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1 03 02260 01 0000 110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-625,9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1 03 02261 01 0000 110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-566,2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-625,9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НАЛОГИ НА СОВОКУПНЫЙ ДОХОД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50 750,0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58 111,0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1 05 01000 00 0000 110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1 05 01011 01 0000 110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1 05 01020 01 0000 110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Налог, взимаемый с налогоплательщиков, выбравших в качестве объекта налогообложения доходы, уменьшенные на величину </w:t>
            </w:r>
            <w:r>
              <w:lastRenderedPageBreak/>
              <w:t>расходов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7 000,0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1 05 01021 01 0000 110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1 05 02000 02 0000 110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1 05 02010 02 0000 110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1 05 03000 01 0000 110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1 05 03010 01 0000 110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Единый сельскохозяйственный налог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1 05 04000 02 0000 110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1 05 04020 02 0000 110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1 08 03000 01 0000 110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1 08 03010 01 0000 110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1 08 07000 01 0000 110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1 08 07170 01 0000 110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1 08 07174 01 0000 110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</w:t>
            </w:r>
            <w:r>
              <w:lastRenderedPageBreak/>
              <w:t>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27 924,0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28 436,0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1 11 01000 00 0000 120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20 174,0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20 656,0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1 11 05010 00 0000 120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8 929,0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9 009,0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1 11 05013 05 0000 120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</w:t>
            </w:r>
            <w: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2 440,0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2 460,0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1 11 05013 13 0000 120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6 489,0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1 11 05020 00 0000 120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1 11 05030 00 0000 120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1 11 05070 00 0000 120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10 800,0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1 11 05075 05 0000 120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10 800,0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1 11 07010 00 0000 120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4 600,0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1 11 09000 00 0000 120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1 11 09040 00 0000 120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ПРИ ПОЛЬЗОВАНИИ ПРИРОДНЫМИ РЕСУРСАМИ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1 692,0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негативное воздействие на окружающую среду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1 692,0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1 12 01010 01 0000 120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1 366,0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1 421,0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1 12 01030 01 0000 120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сбросы загрязняющих веществ в водные объекты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1 12 01040 01 0000 120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1 12 01041 01 0000 120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Плата за размещение отходов производства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1 13 02000 00 0000 130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1 13 02060 00 0000 130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4 444,0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1 14 02000 00 0000 000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1 14 02050 05 0000 410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1 14 02053 05 0000 410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1 14 06000 00 0000 430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844,0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1 14 06020 00 0000 430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ШТРАФЫ, САНКЦИИ, ВОЗМЕЩЕНИЕ УЩЕРБА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1 16 01000 01 0000 140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</w:t>
            </w:r>
            <w:r>
              <w:lastRenderedPageBreak/>
              <w:t>правонарушениях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407,0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1 16 01050 01 0000 140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1 16 01053 01 0000 140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1 16 01060 01 0000 140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1 16 01063 01 0000 140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1 16 01070 01 0000 140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1 16 01073 01 0000 140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>
              <w:lastRenderedPageBreak/>
              <w:t>налагаемые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1 16 01080 01 0000 140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1 16 01083 01 0000 140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1 16 01090 01 0000 140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1 16 01093 01 0000 140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1 16 01130 01 0000 140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1 16 01133 01 0000 140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1 16 01140 01 0000 140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1 16 01143 01 0000 140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1 16 01150 01 0000 140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1 16 01153 01 0000 140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1 16 01190 01 0000 140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1 16 01193 01 0000 140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1 16 01200 01 0000 140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1 16 01203 01 0000 140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1 16 10000 00 0000 140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причиненного ущерба (убытков)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1 16 10120 00 0000 140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1 16 10123 01 0000 140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  <w:outlineLvl w:val="1"/>
            </w:pPr>
            <w:r>
              <w:t>2 00 00000 00 0000 000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1 120 827,5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1 119 677,5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2 02 00000 00 0000 000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БЕЗВОЗМЕЗДНЫЕ ПОСТУПЛЕНИЯ ОТ ДРУГИХ БЮДЖЕТОВ БЮДЖЕТНОЙ </w:t>
            </w:r>
            <w:r>
              <w:lastRenderedPageBreak/>
              <w:t>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1 120 827,5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1 119 677,5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2 02 20000 00 0000 150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140 271,8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2 02 25304 00 0000 150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29 756,9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30 671,4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29 756,9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110 514,9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на 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2 234,7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2 234,7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мероприятия по проведению оздоровительной кампании детей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1 172,0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содержание автомобильных дорог общего пользования местного значения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12 288,9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9 094,7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9 094,7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35 665,2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20 514,6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20 514,6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25 500,0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оплату муниципальными учреждениями расходов по коммунальным услугам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1 648,7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1 648,7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Субсидии на 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179,7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936 513,4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936 277,9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25 087,3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25 108,8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25 087,3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переданных государственных полномочий в области государственной поддержки граждан </w:t>
            </w:r>
            <w:r>
              <w:lastRenderedPageBreak/>
              <w:t>Российской Федерации, имеющих право на получение субсидий (социальных выплат) на приобретение или строительство жилья (</w:t>
            </w:r>
            <w:hyperlink r:id="rId108" w:history="1">
              <w:r>
                <w:rPr>
                  <w:color w:val="0000FF"/>
                </w:rPr>
                <w:t>пункт 4 статьи 1</w:t>
              </w:r>
            </w:hyperlink>
            <w:r>
              <w:t xml:space="preserve"> Закона Республики Коми от 1 декабря 2015 г. N 115-РЗ)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строительство, приобретение, реконструкцию,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полномочий органов государственной власти Республики Коми по расчету и предоставлению дотаций на выравнивание бюджетной обеспеченности бюджетам поселений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переданных государственных полномочий по возмещению убытков, возникающих в результате государственного регулирования цен на топливо твердое, реализуемое гражданам и используемое для нужд отопления (</w:t>
            </w:r>
            <w:hyperlink r:id="rId109" w:history="1">
              <w:r>
                <w:rPr>
                  <w:color w:val="0000FF"/>
                </w:rPr>
                <w:t>пункт 5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детей-сирот и детей, оставшихся без попечения родителей, а также лиц из числа детей-сирот и </w:t>
            </w:r>
            <w:r>
              <w:lastRenderedPageBreak/>
              <w:t>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(</w:t>
            </w:r>
            <w:hyperlink r:id="rId110" w:history="1">
              <w:r>
                <w:rPr>
                  <w:color w:val="0000FF"/>
                </w:rPr>
                <w:t>пункты 7</w:t>
              </w:r>
            </w:hyperlink>
            <w:r>
              <w:t xml:space="preserve"> - </w:t>
            </w:r>
            <w:hyperlink r:id="rId111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Субвенции бюджетам муниципальных районов на осуществление переданных государственных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12" w:history="1">
              <w:r>
                <w:rPr>
                  <w:color w:val="0000FF"/>
                </w:rPr>
                <w:t>N 5-ФЗ</w:t>
              </w:r>
            </w:hyperlink>
            <w:r>
              <w:t xml:space="preserve"> "О ветеранах" и от 24 ноября 1995 года </w:t>
            </w:r>
            <w:hyperlink r:id="rId113" w:history="1">
              <w:r>
                <w:rPr>
                  <w:color w:val="0000FF"/>
                </w:rPr>
                <w:t>N 181-ФЗ</w:t>
              </w:r>
            </w:hyperlink>
            <w:r>
              <w:t xml:space="preserve"> "О социальной защите инвалидов в Российской Федерации" (</w:t>
            </w:r>
            <w:hyperlink r:id="rId114" w:history="1">
              <w:r>
                <w:rPr>
                  <w:color w:val="0000FF"/>
                </w:rPr>
                <w:t>пункты 9</w:t>
              </w:r>
            </w:hyperlink>
            <w:r>
              <w:t xml:space="preserve"> - </w:t>
            </w:r>
            <w:hyperlink r:id="rId115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РК N 115-РЗ от 1 декабря 2015 г.)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</w:t>
            </w:r>
            <w:proofErr w:type="gramStart"/>
            <w:r>
              <w:t>на осуществление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2 929,6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16" w:history="1">
              <w:r>
                <w:rPr>
                  <w:color w:val="0000FF"/>
                </w:rPr>
                <w:t>пункт 6 статьи 1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183,1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государственных полномочий по расчету и предоставлению субвенций бюджетам поселений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 (</w:t>
            </w:r>
            <w:hyperlink r:id="rId117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РК N 115-РЗ от 1 декабря 2015 г.)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6 270,0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государственных полномочий Республики Коми, предусмотренных </w:t>
            </w:r>
            <w:hyperlink r:id="rId119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0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N 115-РЗ от 1 декабря 2015 г.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2 02 35082 00 0000 150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2 02 35120 00 0000 150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</w:t>
            </w:r>
            <w: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2 02 35120 05 0000 150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2 02 35176 00 0000 150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на осуществление полномочий по обеспечению жильем отдельных категорий граждан, установленных Федеральным </w:t>
            </w:r>
            <w:hyperlink r:id="rId1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2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885 869,9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2 02 40000 00 0000 150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t>2 02 45303 00 0000 150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  <w:r>
              <w:lastRenderedPageBreak/>
              <w:t>2 02 45303 05 0000 150</w:t>
            </w: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0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3912" w:type="dxa"/>
          </w:tcPr>
          <w:p w:rsidR="00DB2C05" w:rsidRDefault="00DB2C05">
            <w:pPr>
              <w:pStyle w:val="ConsPlusNormal"/>
              <w:jc w:val="both"/>
            </w:pPr>
            <w:r>
              <w:t>ВСЕГО ДОХОДОВ: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3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4" w:name="P1345"/>
      <w:bookmarkEnd w:id="4"/>
      <w:r>
        <w:t>РАСПРЕДЕЛЕНИЕ</w:t>
      </w:r>
    </w:p>
    <w:p w:rsidR="00DB2C05" w:rsidRDefault="00DB2C05">
      <w:pPr>
        <w:pStyle w:val="ConsPlusTitle"/>
        <w:jc w:val="center"/>
      </w:pPr>
      <w:r>
        <w:t>БЮДЖЕТНЫХ АССИГНОВАНИЙ ПО ЦЕЛЕВЫМ СТАТЬЯМ</w:t>
      </w:r>
    </w:p>
    <w:p w:rsidR="00DB2C05" w:rsidRDefault="00DB2C05">
      <w:pPr>
        <w:pStyle w:val="ConsPlusTitle"/>
        <w:jc w:val="center"/>
      </w:pPr>
      <w:proofErr w:type="gramStart"/>
      <w:r>
        <w:t>(МУНИЦИПАЛЬНЫМ ПРОГРАММАМ И НЕПРОГРАММНЫМ</w:t>
      </w:r>
      <w:proofErr w:type="gramEnd"/>
    </w:p>
    <w:p w:rsidR="00DB2C05" w:rsidRDefault="00DB2C05">
      <w:pPr>
        <w:pStyle w:val="ConsPlusTitle"/>
        <w:jc w:val="center"/>
      </w:pPr>
      <w:proofErr w:type="gramStart"/>
      <w:r>
        <w:t>НАПРАВЛЕНИЯМ ДЕЯТЕЛЬНОСТИ), ГРУППАМ ВИДОВ</w:t>
      </w:r>
      <w:proofErr w:type="gramEnd"/>
    </w:p>
    <w:p w:rsidR="00DB2C05" w:rsidRDefault="00DB2C05">
      <w:pPr>
        <w:pStyle w:val="ConsPlusTitle"/>
        <w:jc w:val="center"/>
      </w:pPr>
      <w:r>
        <w:t>РАСХОДОВ КЛАССИФИКАЦИИ РАСХОДОВ БЮДЖЕТОВ</w:t>
      </w:r>
    </w:p>
    <w:p w:rsidR="00DB2C05" w:rsidRDefault="00DB2C05">
      <w:pPr>
        <w:pStyle w:val="ConsPlusTitle"/>
        <w:jc w:val="center"/>
      </w:pPr>
      <w:r>
        <w:t>РОССИЙСКОЙ ФЕДЕРАЦИИ НА 2021 ГОД</w:t>
      </w:r>
    </w:p>
    <w:p w:rsidR="00DB2C05" w:rsidRDefault="00DB2C05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1587"/>
        <w:gridCol w:w="510"/>
        <w:gridCol w:w="1304"/>
        <w:gridCol w:w="1304"/>
        <w:gridCol w:w="1304"/>
      </w:tblGrid>
      <w:tr w:rsidR="00DB2C05">
        <w:tc>
          <w:tcPr>
            <w:tcW w:w="306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61" w:type="dxa"/>
            <w:vMerge/>
          </w:tcPr>
          <w:p w:rsidR="00DB2C05" w:rsidRDefault="00DB2C05"/>
        </w:tc>
        <w:tc>
          <w:tcPr>
            <w:tcW w:w="1587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Pr="000C7EB5" w:rsidRDefault="000C7EB5">
            <w:pPr>
              <w:pStyle w:val="ConsPlusNormal"/>
              <w:jc w:val="center"/>
              <w:rPr>
                <w:szCs w:val="22"/>
              </w:rPr>
            </w:pPr>
            <w:r w:rsidRPr="000C7EB5">
              <w:rPr>
                <w:szCs w:val="22"/>
              </w:rPr>
              <w:t>2 592 476,6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экономики"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Поддержка малых форм хозяйствования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381 325,0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89 821,5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82 103,4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80 972,8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14 059,6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Адаптация объектов жилого фонда и жилой среды к потребностям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капитальному ремонту и ремонту объектов </w:t>
            </w:r>
            <w:r>
              <w:lastRenderedPageBreak/>
              <w:t>коммунальной инфраструктуры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 для муниципальных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"Комплексное освоение и развитие территорий в целях </w:t>
            </w:r>
            <w:r>
              <w:lastRenderedPageBreak/>
              <w:t>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256 420,8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27 142,1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сносу аварийного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210 364,2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</w:t>
            </w:r>
            <w:r>
              <w:lastRenderedPageBreak/>
              <w:t>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в области пассажирского транспорта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3 380,7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по решению вопросов местного значения муниципального района на повышение уровня благоустройства городской </w:t>
            </w:r>
            <w:r>
              <w:lastRenderedPageBreak/>
              <w:t>среды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1 386 906,4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1 274 813,9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1 273 899,4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дошкольного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514 947,5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466 230,1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737 110,8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688 143,2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межбюджетные трансферты, предоставляемые на реализацию мероприятий </w:t>
            </w:r>
            <w:r>
              <w:lastRenderedPageBreak/>
              <w:t>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Укрепление и модернизация материально-технической </w:t>
            </w:r>
            <w:r>
              <w:lastRenderedPageBreak/>
              <w:t>базы общеобразовательных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7 665,4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04 2 17 53031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04 2 17 05031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44 420,7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45 088,7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45 088,7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учреждениями расходов по </w:t>
            </w:r>
            <w:r>
              <w:lastRenderedPageBreak/>
              <w:t>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</w:t>
            </w:r>
            <w:r>
              <w:lastRenderedPageBreak/>
              <w:t>в сельских населенных пунктах или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Стимулирование активного участия молодежи в общественной жизни и профилактика негативных </w:t>
            </w:r>
            <w:r>
              <w:lastRenderedPageBreak/>
              <w:t>тенденций в молодежной среде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5 403,3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1 609,8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85 024,1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69 111,8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32 395,5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31 424,9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5 976,1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5 797,3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4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25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38 087,8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культуры и туризма"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191 008,4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</w:t>
            </w:r>
            <w:r>
              <w:lastRenderedPageBreak/>
              <w:t>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Создание условий для массового отдыха жителей МО МР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12 235,5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9 787,3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проведение работ по благоустройству прилегающей территории к учреждениям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70 507,6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Развитие физкультурно-оздоровительной и спортивной работы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поэтапного внедрения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206 003,1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156 482,7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159 960,0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31 856,9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23 719,2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35 718,6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26 126,5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17 478,3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2 069,1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1 807,8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6 113,8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2 957,8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135 370,3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114 224,0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Руководство и управление в сфере установленных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116 517,3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99 498,7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10 714,2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9 348,9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26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2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0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31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2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33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</w:t>
            </w:r>
            <w:r>
              <w:lastRenderedPageBreak/>
              <w:t>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34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5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3 057,3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защиты </w:t>
            </w:r>
            <w:r>
              <w:lastRenderedPageBreak/>
              <w:t>конфиденциальной информации в информационных системах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 xml:space="preserve">Муниципальная программа "Безопасность жизнедеятельности </w:t>
            </w:r>
            <w:r>
              <w:lastRenderedPageBreak/>
              <w:t>населения"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08 0 00 00000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24 762,4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"Охрана окружающей среды"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20 764,2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19 504,7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"Профилактика терроризма и экстремизма"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</w:t>
            </w:r>
            <w:proofErr w:type="spellStart"/>
            <w:r>
              <w:t>автогородков</w:t>
            </w:r>
            <w:proofErr w:type="spellEnd"/>
            <w:r>
              <w:t>)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Содействие в проведении </w:t>
            </w:r>
            <w:r>
              <w:lastRenderedPageBreak/>
              <w:t>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Муниципальная программа "Социальное развитие"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18 507,9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17 040,8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17 040,8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18 207,9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16 820,8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16 820,8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отдельных категорий граждан, установленных Федеральным </w:t>
            </w:r>
            <w:hyperlink r:id="rId1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</w:t>
            </w:r>
            <w:r>
              <w:lastRenderedPageBreak/>
              <w:t>Российской Федерации"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  <w:outlineLvl w:val="1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80 814,4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60 547,8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74 452,5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2 457,1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2 155,3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32 830,0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22 554,3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9 607,8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</w:t>
            </w:r>
            <w:r>
              <w:lastRenderedPageBreak/>
              <w:t>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 и </w:t>
            </w:r>
            <w:r>
              <w:lastRenderedPageBreak/>
              <w:t>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мероприятий, </w:t>
            </w:r>
            <w:r>
              <w:lastRenderedPageBreak/>
              <w:t>связанных с предупреждением и ликвидацией последствий чрезвычайных ситуаций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Ликвидация несанкционированной свалки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Выплаты в соответствии с </w:t>
            </w:r>
            <w:hyperlink r:id="rId137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38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0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1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поселений на осуществление государственных полномочий Республики Коми, предусмотренных </w:t>
            </w:r>
            <w:hyperlink r:id="rId142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43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 по ликвидации чрезвычайных ситуаций за счет резервного фонда Правительства Республики Коми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 по ликвидации чрезвычайных ситуаций за счет резервного фонда администрации муниципального района "Печора" по предупреждению </w:t>
            </w:r>
            <w:r>
              <w:lastRenderedPageBreak/>
              <w:t>и ликвидации чрезвычайных ситуаций и последствий стихийных бедствий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lastRenderedPageBreak/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4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5" w:name="P4068"/>
      <w:bookmarkEnd w:id="5"/>
      <w:r>
        <w:t>ВЕДОМСТВЕННАЯ СТРУКТУРА</w:t>
      </w:r>
    </w:p>
    <w:p w:rsidR="00DB2C05" w:rsidRDefault="00DB2C05">
      <w:pPr>
        <w:pStyle w:val="ConsPlusTitle"/>
        <w:jc w:val="center"/>
      </w:pPr>
      <w:r>
        <w:t>РАСХОДОВ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2021 ГОД</w:t>
      </w:r>
    </w:p>
    <w:p w:rsidR="00DB2C05" w:rsidRDefault="00DB2C05">
      <w:pPr>
        <w:pStyle w:val="ConsPlusTitle"/>
        <w:jc w:val="center"/>
      </w:pPr>
      <w:r>
        <w:t>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10"/>
        <w:gridCol w:w="1587"/>
        <w:gridCol w:w="510"/>
        <w:gridCol w:w="1304"/>
        <w:gridCol w:w="1304"/>
        <w:gridCol w:w="1304"/>
      </w:tblGrid>
      <w:tr w:rsidR="00DB2C05">
        <w:tc>
          <w:tcPr>
            <w:tcW w:w="255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КВСР</w:t>
            </w:r>
          </w:p>
        </w:tc>
        <w:tc>
          <w:tcPr>
            <w:tcW w:w="158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912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2551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587" w:type="dxa"/>
            <w:vMerge/>
          </w:tcPr>
          <w:p w:rsidR="00DB2C05" w:rsidRDefault="00DB2C05"/>
        </w:tc>
        <w:tc>
          <w:tcPr>
            <w:tcW w:w="510" w:type="dxa"/>
            <w:vMerge/>
          </w:tcPr>
          <w:p w:rsidR="00DB2C05" w:rsidRDefault="00DB2C05"/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2 362 132,6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Совет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3 983,5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4 322,8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3 973,2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3 983,5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Руководитель контрольно-счетной комиссии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1 199,2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Руководство и управление в сфере установленных функций представительных органов муниципального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2 441,8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2 457,1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2 155,3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Администрация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530 965,6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297 360,7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292 866,9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Муниципальная программа "Развитие экономики"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1 862,2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1 089,3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"Инвестиционный климат на территории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развитию инвестиционного потенциала муниципального района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"Малое и среднее предпринимательство"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1 861,7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989,3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Информационная поддержка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139,3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Финансовая поддержка субъектов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</w:t>
            </w:r>
            <w:r>
              <w:lastRenderedPageBreak/>
              <w:t>самоуправления по реализации народных проектов в сфере малого и среднего предпринимательства,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01 3 I5 S2800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агропромышленного комплекса"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сельского хозяйства"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малых форм хозяйствования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"Устойчивое развитие сельских территорий"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 (реконструкция) объектов инженерной инфраструктуры в сельской местности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02 2 11 00000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237 247,4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89 781,5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82 055,4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жилищно-коммунального комплекса"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80 972,8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21 365,7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14 059,6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мероприятий по капитальному ремонту и ремонту многоквартирных домов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21 139,8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Адаптация объектов жилого фонда и жилой среды к потребностям инвалидов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капитальному ремонту и ремонту объектов коммунальной инфраструктуры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26 969,7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8 979,0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7 660,0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03 1 21 73060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6 258,2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3 399,6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 для муниципальных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муниципального района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Строительство </w:t>
            </w:r>
            <w:proofErr w:type="spellStart"/>
            <w:r>
              <w:t>внутрипоселковых</w:t>
            </w:r>
            <w:proofErr w:type="spellEnd"/>
            <w:r>
              <w:t xml:space="preserve"> газопроводов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1 31 S2750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25 428,0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112 493,2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27 562,1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27 142,1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сносу </w:t>
            </w:r>
            <w:r>
              <w:lastRenderedPageBreak/>
              <w:t>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S2870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2 499,8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Разработка генеральных планов, правил землепользования и застройки и документации по планировке территорий муниципальных образований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22 S2410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1 529,6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кадастровых работ в отношении земельных участков находящихся в муниципальной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</w:t>
            </w:r>
            <w:r>
              <w:lastRenderedPageBreak/>
              <w:t>Крайнего Севера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25 975,5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26 842,1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77 906,3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890,4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"Дорожное хозяйство и транспорт"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40 202,5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37 824,9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5 064,6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5 390,1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11 S2210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1 947,3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1 233,7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8 725,2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9 423,3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12 S2220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12 413,0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8 201,7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Мероприятия в области пассажирского транспорта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выпадающих доходов организаций воздушного транспорта, осуществляющих </w:t>
            </w:r>
            <w:proofErr w:type="spellStart"/>
            <w:r>
              <w:t>внутримуниципальные</w:t>
            </w:r>
            <w:proofErr w:type="spellEnd"/>
            <w:r>
              <w:t xml:space="preserve"> пассажирские перевозки воздушным транспортом в труднодоступные населенные пункты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3 15 S2270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2 965,1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2 352,3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мероприятий, направленных на энергосбережение жилищно-коммунальных услуг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Внедрение </w:t>
            </w:r>
            <w:r>
              <w:lastRenderedPageBreak/>
              <w:t>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148,2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"Улучшение состояния территорий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3 380,7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03 6 11 73120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2 830,6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повышение уровня благоустройства городской среды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03 6 21 92060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Муниципальная программа "Развитие </w:t>
            </w:r>
            <w:r>
              <w:lastRenderedPageBreak/>
              <w:t>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2 918,1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1 953,1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Проект "Финансовая поддержка одаренных детей Печоры"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Военно-патриотическое воспитание молодежи допризывного возраста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Стимулирование активного участия молодежи в общественной жизни и профилактика негативных тенденций в молодежной среде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физической культуры и спорта"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70 507,6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60 508,6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12 S2100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физкультурно-спортивным учреждением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59 961,0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55 061,0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3 333,5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Развитие физкультурно-оздоровительной и спортивной работы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Организация, проведение физкультурных и спортивно-массовых мероприятий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1 419,4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917,9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06 0 51 00000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Реализация поэтапного внедрения Всероссийского физкультурно-спортивного комплекса "Готов к труду и </w:t>
            </w:r>
            <w:r>
              <w:lastRenderedPageBreak/>
              <w:t>обороне" (ГТО)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06 0 61 00000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Создание безопасных условий в организациях в сфере физической культуры и спорта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72 S2330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853,2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06 0 P5 S2090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144 175,0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112 502,1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115 948,4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07 1 15 00000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700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6 327,7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134 790,0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110 777,7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114 224,0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мероприятий по профессиональной подготовке кадров в системе муниципального 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современных технологий обучения специалистов органов МСУ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116 517,3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96 052,4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99 498,7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96 730,0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78 067,4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8 980,2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7 267,9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10 714,2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Социальное обеспечение </w:t>
            </w:r>
            <w:r>
              <w:lastRenderedPageBreak/>
              <w:t>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10 457,7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10 387,7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8 134,0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9 348,9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7 074,0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5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48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07 3 73 73150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49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50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1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52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</w:t>
            </w:r>
            <w:r>
              <w:lastRenderedPageBreak/>
              <w:t>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66,9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Коми, предусмотренного </w:t>
            </w:r>
            <w:hyperlink r:id="rId153" w:history="1">
              <w:r>
                <w:rPr>
                  <w:color w:val="0000FF"/>
                </w:rPr>
                <w:t>подпунктом "а" пункта 5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07 3 76 73070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Осуществление государственных полномочий Республики Коми, предусмотренных </w:t>
            </w:r>
            <w:hyperlink r:id="rId154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1 074,6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1 057,8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</w:t>
            </w:r>
            <w:proofErr w:type="gramStart"/>
            <w:r>
              <w:t>по организации на территории соответствующего муниципального образования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07 3 78 73120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2 349,0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2 149,0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2 014,0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07 3 79 00000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(оказания услуг) муниципальных учреждений (организаций)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07 3 81 00000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4 584,0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2 790,0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"Электронный муниципалитет"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3 057,3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1 724,4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Развитие и поддержка актуального состояния портала администрации МО и сайтов муниципальных учреждений (8-ФЗ, 83-ФЗ и пр.)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Создание, техническое обслуживание, наращивание и модернизация корпоративной сети передачи данных (далее КСПД) МО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Автоматизация и модернизация рабочих мест специалистов администрации МО и муниципальных учреждений, осуществляющих работу с государственными и муниципальными информационными системами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07 4 45 00000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2 216,1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защиты конфиденциальной информации в информационных системах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информационной безопасности в КСПД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Поддержание работоспособности </w:t>
            </w:r>
            <w:r>
              <w:lastRenderedPageBreak/>
              <w:t>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Поддержание работоспособности инфраструктуры связи, созданной в рамках реализации инвестиционных проектов, связанных с развитием инфраструктуры связи на территориях труднодоступных и малонаселенных пунктов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4 56 S2840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"Безопасность жизнедеятельности населения"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24 762,4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15 756,3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"Охрана окружающей среды"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Приобретение контейнеров для сбора твердых коммунальных отходов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08 1 12 00000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3 459,5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"Укрепление правопорядка, защита населения и территории муниципального района "Печора" от чрезвычайных ситуаций"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20 764,2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15 147,6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организации охраны общественного порядка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19 504,7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15 051,4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18 289,7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13 836,4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1 179,1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эксплуатационной надежности гидротехнических сооружений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08 2 41 00000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"Профилактика терроризма и </w:t>
            </w:r>
            <w:r>
              <w:lastRenderedPageBreak/>
              <w:t>экстремизма"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Проведение мероприятий, направленных на профилактику преступлений экстремистского и террористического характера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458,7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"Повышение безопасности дорожного движения"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проведении профилактических, пропагандистских акций, конкурсов, мероприятий направленных на укрепление дисциплины участников дорожного движения, формирования у них стереотипов законопослушного поведения на дороге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Оснащение образовательных организаций оборудованием, позволяющим в игровой форме формировать навыки безопасного поведения улично-дорожной сети (в том числе обустройство мини-улиц и </w:t>
            </w:r>
            <w:proofErr w:type="spellStart"/>
            <w:r>
              <w:t>автогородков</w:t>
            </w:r>
            <w:proofErr w:type="spellEnd"/>
            <w:r>
              <w:t>)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Содействие в проведении мероприятий с детьми по профилактике детского дорожно-транспортного травматизма и обеспечению безопасному участию в дорожном движении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08 5 22 00000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17 321,6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15 854,5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15 854,5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"Содействие занятости населения"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Участие в организации проведения оплачиваемых общественных работ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"Социальная поддержка отдельных категорий граждан, развитие и укрепление института </w:t>
            </w:r>
            <w:r>
              <w:lastRenderedPageBreak/>
              <w:t>семьи"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17 021,6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09 2 31 73030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883,6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746,2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31 R0820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12 416,4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12 553,8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Обеспечение жильем отдельных категорий граждан, установленных Федеральным </w:t>
            </w:r>
            <w:hyperlink r:id="rId15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09 2 32 51760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857,1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834,5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41 L4970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"Поддержка некоммерческих общественных организаций"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общественным некоммерческим организациям на частичное финансовое обеспечение расходов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Реализация муниципальных программ (подпрограмм, основных мероприятий) поддержки социально ориентированных некоммерческих </w:t>
            </w:r>
            <w:r>
              <w:lastRenderedPageBreak/>
              <w:t>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3 12 S2430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31 736,1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выборов и референдумов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19 578,6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16 958,4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400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1 952,3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</w:t>
            </w:r>
            <w:proofErr w:type="gramStart"/>
            <w:r>
              <w:t>значения</w:t>
            </w:r>
            <w:proofErr w:type="gramEnd"/>
            <w:r>
              <w:t xml:space="preserve"> по обеспечению проживающих в поселении и нуждающихся в жилых </w:t>
            </w:r>
            <w:r>
              <w:lastRenderedPageBreak/>
              <w:t>помещениях малоимущих граждан жилыми помещениями, по организации содержания муниципального жилого фонда, по созданию условий для жилищного строительства, а также по осуществлению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полномочий по решению вопросов местного значения по участию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Осуществление переданных органами местного самоуправления полномочий по решению вопросов местного значения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в границах </w:t>
            </w:r>
            <w:proofErr w:type="spellStart"/>
            <w:r>
              <w:t>электро</w:t>
            </w:r>
            <w:proofErr w:type="spellEnd"/>
            <w:r>
              <w:t>-, тепл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переданных органами местного самоуправления полномочий по решению вопросов местного значения по организации и осуществлению </w:t>
            </w:r>
            <w:r>
              <w:lastRenderedPageBreak/>
              <w:t>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переданных органами местного самоуправления части полномочий по решению вопросов местного значения по созданию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99 0 00 25530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мероприятий, связанных с предупреждением и ликвидацией последствий чрезвычайных ситуаций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Ликвидация несанкционированной свалки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99 0 00 27500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99 0 00 51200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99 0 00 54690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714,2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Выплаты в соответствии с </w:t>
            </w:r>
            <w:hyperlink r:id="rId156" w:history="1">
              <w:r>
                <w:rPr>
                  <w:color w:val="0000FF"/>
                </w:rPr>
                <w:t>решением</w:t>
              </w:r>
            </w:hyperlink>
            <w:r>
              <w:t xml:space="preserve"> Совета МР "Печора" от 24 апреля 2018 "О наградах муниципального образования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99 0 00 63230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552,0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Проведение мероприятий по ликвидации чрезвычайных ситуаций за счет резервного фонда Правительства Республики Коми по предупреждению и </w:t>
            </w:r>
            <w:r>
              <w:lastRenderedPageBreak/>
              <w:t>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99 0 00 92710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7 723,5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Проведение мероприятий по ликвидации чрезвычайных ситуаций за счет резервного фонда администрации муниципального района "Печора"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99 0 00 99200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культуры и туризма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191 813,9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156 241,9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156 241,9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культуры и туризма"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191 008,4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155 436,4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музеями и библиотеками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22 399,0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</w:t>
            </w:r>
            <w:r>
              <w:lastRenderedPageBreak/>
              <w:t>категорий работников в сфере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11 891,9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62,8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L4670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821,5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муниципальных учреждений сферы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17 782,3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S2470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S2500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1 733,0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культуры, прошедших отбор в рамках проекта "Народный бюджет", в области этнокультурного развития народов проживающих на территории Республики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13 S2600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Адаптация муниципальных учреждений сферы культуры путем ремонта, дооборудования техническими средствами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05 0 14 00000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Оказание муниципальных услуг (выполнение работ) учреждениями </w:t>
            </w:r>
            <w:proofErr w:type="spellStart"/>
            <w:r>
              <w:t>культурно-досугового</w:t>
            </w:r>
            <w:proofErr w:type="spellEnd"/>
            <w:r>
              <w:t xml:space="preserve">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47 834,0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48 095,7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S2690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24 133,5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учреждениями расходов </w:t>
            </w:r>
            <w:r>
              <w:lastRenderedPageBreak/>
              <w:t>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108,6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Оказание муниципальных услуг (выполнение работ) учреждениями дополнительного образования детей в области искусств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22 776,7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23 359,9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8 334,2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22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Создание условий для массового отдыха </w:t>
            </w:r>
            <w:r>
              <w:lastRenderedPageBreak/>
              <w:t>жителей МО МР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Поездки творческих коллективов и солистов в целях реализации гастрольно-концертной деятельности, участие в конкурсах различных уровней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05 0 24 00000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640,5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Кадровое обеспечение, повышение квалификации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05 0 25 00000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функций муниципальных органов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12 235,5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9 045,2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7 841,2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1 263,0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9 787,3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8 998,2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7 165,3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786,6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05 0 42 00000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проведение работ по благоустройству прилегающей территории к учреждениям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05 0 51 92060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3 792,9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05 0 A1 55191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5 417,0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lastRenderedPageBreak/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Меры социальной поддержки специалистов муниципальных учреждений образования, культуры муниципального района "Печора", работающих и проживающих в сельских населенных пунктах 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99 0 00 63160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180 386,5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25 040,1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"Жилье, жилищно-коммунальное хозяйство и территориальное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144 077,6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"Комплексное освоение и развитие территорий в целях жилищного строительства и создание условий для обеспечения доступным и комфортным жильем населения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143 927,6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мероприятий по расселению </w:t>
            </w:r>
            <w:r>
              <w:lastRenderedPageBreak/>
              <w:t>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Мероприятия, осуществляемые за счет остатков прошлых лет, источником финансового обеспечения которых являлись средства государственной корпорации - Фонда содействия реформированию жилищно-коммунального хозяйства, предоставленные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03 2 11 09502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2 993,0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Мероприятия, осуществляемые за счет остатков прошлых лет, источником финансового обеспечения которых являлись средства республиканского бюджета Республики Коми, предоставленные на обеспечение мероприятий по переселению граждан из аварийного жилищного фонда, в том числе переселению граждан из </w:t>
            </w:r>
            <w:r>
              <w:lastRenderedPageBreak/>
              <w:t>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03 2 11 09602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168,8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муниципального образования муниципального района Печора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11 S9602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Содействие в реализации мероприятий по переселению граждан из аварийного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Кадастровый учет земель, земельных участков для индивидуального жилищного строительства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жильем </w:t>
            </w:r>
            <w:r>
              <w:lastRenderedPageBreak/>
              <w:t>граждан, переселяемых из малозаселенных, неперспективных населенных пунктов, расположенных в муниципальных районах в Республике Коми, отнесенных к районам Крайнего Севера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31 S2880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866,6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67483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132 457,9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67484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5 577,2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2 F3 6748S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1 391,9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"Энергосбережение и повышение энергетической эффективности"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Внедрение энергосберегающих технологий в муниципальных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03 5 12 00000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"Управление муниципальным имуществом"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35 718,6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24 946,3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24 992,1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Признание прав, регулирование отношений по имуществу для муниципальных нужд и оптимизация состава (структуры) муниципального имущества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Вовлечение муниципального имущества в экономический оборот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07 2 21 00000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26 126,5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17 513,8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17 478,3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24 042,4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15 655,5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2 069,1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1 843,3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1 807,8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прочих функций, связанных с муниципальным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8 289,5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6 002,5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6 113,8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2 456,0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7 565,6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2 846,5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2 957,8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07 2 32 00000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"Муниципальное управление"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580,3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7" w:history="1">
              <w:r>
                <w:rPr>
                  <w:color w:val="0000FF"/>
                </w:rPr>
                <w:t>пунктами 9</w:t>
              </w:r>
            </w:hyperlink>
            <w:r>
              <w:t xml:space="preserve"> - </w:t>
            </w:r>
            <w:hyperlink r:id="rId158" w:history="1">
              <w:r>
                <w:rPr>
                  <w:color w:val="0000FF"/>
                </w:rPr>
                <w:t>10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</w:t>
            </w:r>
            <w:r>
              <w:lastRenderedPageBreak/>
              <w:t>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07 3 74 73040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59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- </w:t>
            </w:r>
            <w:hyperlink r:id="rId160" w:history="1">
              <w:r>
                <w:rPr>
                  <w:color w:val="0000FF"/>
                </w:rPr>
                <w:t>8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07 3 75 73140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</w:t>
            </w:r>
            <w:r>
              <w:lastRenderedPageBreak/>
              <w:t xml:space="preserve">государственных полномочий Республики Коми, предусмотренных </w:t>
            </w:r>
            <w:hyperlink r:id="rId161" w:history="1">
              <w:r>
                <w:rPr>
                  <w:color w:val="0000FF"/>
                </w:rPr>
                <w:t>пунктом 4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537,3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528,9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07 3 77 73080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образования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1 385 174,6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1 275 035,2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1 274 120,7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"Развитие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1 383 988,3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1 273 848,9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1 272 934,4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Подпрограмма "Развитие системы дошкольного </w:t>
            </w:r>
            <w:r>
              <w:lastRenderedPageBreak/>
              <w:t>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514 947,5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466 310,1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466 230,1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67 817,7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59 563,4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59 483,4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10 967,3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16 774,2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Оплата муниципальными </w:t>
            </w:r>
            <w:r>
              <w:lastRenderedPageBreak/>
              <w:t>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1 249,2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396 057,0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391 705,8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дошкольных 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1 703,9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10 177,5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04 1 14 73020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7 994,0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11 915,0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</w:t>
            </w:r>
            <w:r>
              <w:lastRenderedPageBreak/>
              <w:t>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04 1 16 73190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1 854,1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"Развитие системы общего образования"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735 157,7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689 008,7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688 143,2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120 017,2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104 594,8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104 977,0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межбюджетные трансферты, предоставляемые на реализацию мероприятий по решению вопросов местного значения муниципального района на питание льготной категории детей в муниципальных дошкольных и муниципальных общеобразовательных организациях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04 2 11 92060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132,7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</w:t>
            </w:r>
            <w:r>
              <w:lastRenderedPageBreak/>
              <w:t>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19 514,5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1 308,6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1 332,6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04 2 12 73010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486 500,5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494 164,1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5 712,3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Укрепление материально-технической базы и </w:t>
            </w:r>
            <w:r>
              <w:lastRenderedPageBreak/>
              <w:t>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23 285,3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10 105,2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13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1 192,3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04 2 16 73190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4 126,0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4 297,2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выплат ежемесячного денежного вознаграждения за классное руководство </w:t>
            </w:r>
            <w:r>
              <w:lastRenderedPageBreak/>
              <w:t>педагогическим работникам общеобразовательных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04 2 17 53031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04 2 17 05031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43 127,8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18 L3040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29 676,2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30 981,2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30 057,5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2 19 S2Я00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"Дети и молодежь"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43 455,7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44 123,7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44 123,7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деятельности (оказание услуг) муниципальных организаций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22 723,4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28 097,5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Оплата муниципальными учреждениями расходов по коммунальным услугам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11 S2850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282,0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и модернизация материально-технической базы в организациях дополнительного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12 S2010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80,9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государственного полномочия Республики Коми по предоставлению мер социальной поддержки в форме выплаты компенсации педагогическим работникам муниципальных </w:t>
            </w:r>
            <w:r>
              <w:lastRenderedPageBreak/>
              <w:t>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04 3 14 73190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118,7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 органов местного 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15 S2700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9 054,0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04 3 16 00000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11 169,5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6 571,5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"Оздоровление, отдых детей и трудоустройство подростков"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5 403,3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5 325,6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 и трудоустройству подростков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1 709,3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1 631,6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18,3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606,1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1 609,8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1 007,2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Мероприятия по проведению оздоровительной кампании детей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4 11 S2040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600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3 694,0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"Обеспечение создания условий для реализации муниципальной программы"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85 024,1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69 080,8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69 111,8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37 898,9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32 364,5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32 395,5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31 424,9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26 195,7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5 976,1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5 766,3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5 797,3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497,9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402,5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62" w:history="1">
              <w:r>
                <w:rPr>
                  <w:color w:val="0000FF"/>
                </w:rPr>
                <w:t>пунктами 11</w:t>
              </w:r>
            </w:hyperlink>
            <w:r>
              <w:t xml:space="preserve"> и </w:t>
            </w:r>
            <w:hyperlink r:id="rId163" w:history="1">
              <w:r>
                <w:rPr>
                  <w:color w:val="0000FF"/>
                </w:rPr>
                <w:t>12 статьи 1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9 037,4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7 516,6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1 500,7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04 5 11 73050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Обеспечение деятельности (оказание </w:t>
            </w:r>
            <w:r>
              <w:lastRenderedPageBreak/>
              <w:t>услуг) подведомственных казенных учреждений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38 087,8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27 678,9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36 297,8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25 779,5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04 5 12 00000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1 790,0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1 899,4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Муниципальная программа "Социальное развитие"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Подпрограмма "Социальная поддержка отдельных категорий граждан, развитие и укрепление института семьи"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Обеспечение единовременной выплаты при рождении первого, второго, третьего и каждого последующего ребенка в семье, а также при усыновлении (удочерении) ребенка, являющегося первым, вторым, третьим и каждым последующим ребенком в семье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09 2 11 00000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300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1 186,3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Управление финансов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69 469,2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74 020,0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88 113,6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Муниципальная </w:t>
            </w:r>
            <w:r>
              <w:lastRenderedPageBreak/>
              <w:t>программа "Развитие системы муниципального управления"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Подпрограмма "Управление муниципальными финансами и муниципальным долгом"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25 529,2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19 034,3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19 019,5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23 719,2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17 845,6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1 787,7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1 166,8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1 152,4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07 1 31 00000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21,5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proofErr w:type="spellStart"/>
            <w:r>
              <w:t>Непрограммные</w:t>
            </w:r>
            <w:proofErr w:type="spellEnd"/>
            <w:r>
              <w:t xml:space="preserve"> направления деятельности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99 0 00 00000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43 940,0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54 985,7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69 094,1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13 241,4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5 595,9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Иные бюджетные ассигнования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99 0 00 02110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800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7 645,5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11 000,0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8 000,0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 xml:space="preserve">Осуществление переданных органами местного самоуправления части отдельных полномочий по решению вопросов местного значения по исполнению бюджета поселения, осуществлению </w:t>
            </w:r>
            <w:proofErr w:type="gramStart"/>
            <w:r>
              <w:t>контроля за</w:t>
            </w:r>
            <w:proofErr w:type="gramEnd"/>
            <w:r>
              <w:t xml:space="preserve"> его исполнением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99 0 00 03010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99 0 00 73110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Коми, предусмотренных </w:t>
            </w:r>
            <w:hyperlink r:id="rId164" w:history="1">
              <w:r>
                <w:rPr>
                  <w:color w:val="0000FF"/>
                </w:rPr>
                <w:t>пунктом 6 статьи 1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2(1)</w:t>
              </w:r>
            </w:hyperlink>
            <w:r>
              <w:t xml:space="preserve"> и </w:t>
            </w:r>
            <w:hyperlink r:id="rId167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Осуществление государственных полномочий Республики Коми по расчету и предоставлению органами местного самоуправления муниципальных районов субвенций бюджетам </w:t>
            </w:r>
            <w:r>
              <w:lastRenderedPageBreak/>
              <w:t xml:space="preserve">поселений на осуществление государственных полномочий Республики Коми, предусмотренных </w:t>
            </w:r>
            <w:hyperlink r:id="rId168" w:history="1">
              <w:r>
                <w:rPr>
                  <w:color w:val="0000FF"/>
                </w:rPr>
                <w:t>статьями 2</w:t>
              </w:r>
            </w:hyperlink>
            <w:r>
              <w:t xml:space="preserve"> и </w:t>
            </w:r>
            <w:hyperlink r:id="rId169" w:history="1">
              <w:r>
                <w:rPr>
                  <w:color w:val="0000FF"/>
                </w:rPr>
                <w:t>3</w:t>
              </w:r>
            </w:hyperlink>
            <w:r>
              <w:t xml:space="preserve">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99 0 00 73160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200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7,0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Дотации на выравнивание бюджетной обеспеченности поселений муниципального района "Печора"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99 0 00 91020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оплату энергетических ресурсов уличного освещения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99 0 00 91040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1 297,7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1 349,5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1 403,6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Субсидии поселениям из бюджета муниципального образования муниципального района "Печора" на содержание улично-дорожной сети в границах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Межбюджетные </w:t>
            </w:r>
            <w:r>
              <w:lastRenderedPageBreak/>
              <w:t>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99 0 00 91050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2 639,1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2 744,7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2 854,4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Иные межбюджетные трансферты, предоставляемые на реализацию мероприятий по решению вопросов местного значения поселений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99 0 00 91060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500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  <w:tr w:rsidR="00DB2C05">
        <w:tc>
          <w:tcPr>
            <w:tcW w:w="2551" w:type="dxa"/>
          </w:tcPr>
          <w:p w:rsidR="00DB2C05" w:rsidRDefault="00DB2C05">
            <w:pPr>
              <w:pStyle w:val="ConsPlusNormal"/>
              <w:jc w:val="both"/>
            </w:pPr>
            <w:r>
              <w:t>Условно утверждаемые (утвержденные) расходы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  <w:r>
              <w:t>99 0 00 99990</w:t>
            </w:r>
          </w:p>
        </w:tc>
        <w:tc>
          <w:tcPr>
            <w:tcW w:w="510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20 915,6</w:t>
            </w:r>
          </w:p>
        </w:tc>
        <w:tc>
          <w:tcPr>
            <w:tcW w:w="1304" w:type="dxa"/>
          </w:tcPr>
          <w:p w:rsidR="00DB2C05" w:rsidRDefault="00DB2C05">
            <w:pPr>
              <w:pStyle w:val="ConsPlusNormal"/>
              <w:jc w:val="center"/>
            </w:pPr>
            <w:r>
              <w:t>36 928,5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5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6" w:name="P7567"/>
      <w:bookmarkEnd w:id="6"/>
      <w:r>
        <w:t>ИСТОЧНИКИ</w:t>
      </w:r>
    </w:p>
    <w:p w:rsidR="00DB2C05" w:rsidRDefault="00DB2C05">
      <w:pPr>
        <w:pStyle w:val="ConsPlusTitle"/>
        <w:jc w:val="center"/>
      </w:pPr>
      <w:r>
        <w:t>ФИНАНСИРОВАНИЯ ДЕФИЦИТА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2021 ГОД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28.10.2021 N 7-12/130)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479"/>
        <w:gridCol w:w="1531"/>
      </w:tblGrid>
      <w:tr w:rsidR="00DB2C05">
        <w:tc>
          <w:tcPr>
            <w:tcW w:w="3061" w:type="dxa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20 186,1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Изменение остатков средств на счетах по </w:t>
            </w:r>
            <w:r>
              <w:lastRenderedPageBreak/>
              <w:t>учету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40 186,1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lastRenderedPageBreak/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000 01 05 02 01 05 0000 510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-2 341 946,5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000 01 05 02 01 00 0000 610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  <w:tr w:rsidR="00DB2C05">
        <w:tc>
          <w:tcPr>
            <w:tcW w:w="3061" w:type="dxa"/>
          </w:tcPr>
          <w:p w:rsidR="00DB2C05" w:rsidRDefault="00DB2C05">
            <w:pPr>
              <w:pStyle w:val="ConsPlusNormal"/>
            </w:pPr>
            <w:r>
              <w:t>000 01 05 02 01 05 0000 610</w:t>
            </w:r>
          </w:p>
        </w:tc>
        <w:tc>
          <w:tcPr>
            <w:tcW w:w="4479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2 382 132,6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6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7" w:name="P7627"/>
      <w:bookmarkEnd w:id="7"/>
      <w:r>
        <w:t>ИСТОЧНИКИ</w:t>
      </w:r>
    </w:p>
    <w:p w:rsidR="00DB2C05" w:rsidRDefault="00DB2C05">
      <w:pPr>
        <w:pStyle w:val="ConsPlusTitle"/>
        <w:jc w:val="center"/>
      </w:pPr>
      <w:r>
        <w:t>ФИНАНСИРОВАНИЯ ДЕФИЦИТА БЮДЖЕТА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118"/>
        <w:gridCol w:w="1361"/>
        <w:gridCol w:w="1474"/>
      </w:tblGrid>
      <w:tr w:rsidR="00DB2C05">
        <w:tc>
          <w:tcPr>
            <w:tcW w:w="3005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835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B2C05">
        <w:tc>
          <w:tcPr>
            <w:tcW w:w="3005" w:type="dxa"/>
            <w:vMerge/>
          </w:tcPr>
          <w:p w:rsidR="00DB2C05" w:rsidRDefault="00DB2C05"/>
        </w:tc>
        <w:tc>
          <w:tcPr>
            <w:tcW w:w="3118" w:type="dxa"/>
            <w:vMerge/>
          </w:tcPr>
          <w:p w:rsidR="00DB2C05" w:rsidRDefault="00DB2C05"/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 xml:space="preserve">Увеличение прочих остатков </w:t>
            </w:r>
            <w:r>
              <w:lastRenderedPageBreak/>
              <w:t>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lastRenderedPageBreak/>
              <w:t>000 01 05 02 01 00 0000 510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000 01 05 02 01 05 0000 510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-1 831 617,3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-1 840 366,7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  <w:tr w:rsidR="00DB2C05">
        <w:tc>
          <w:tcPr>
            <w:tcW w:w="3005" w:type="dxa"/>
          </w:tcPr>
          <w:p w:rsidR="00DB2C05" w:rsidRDefault="00DB2C05">
            <w:pPr>
              <w:pStyle w:val="ConsPlusNormal"/>
            </w:pPr>
            <w:r>
              <w:t>000 01 05 02 01 05 0000 610</w:t>
            </w:r>
          </w:p>
        </w:tc>
        <w:tc>
          <w:tcPr>
            <w:tcW w:w="3118" w:type="dxa"/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1 831 617,3</w:t>
            </w:r>
          </w:p>
        </w:tc>
        <w:tc>
          <w:tcPr>
            <w:tcW w:w="1474" w:type="dxa"/>
          </w:tcPr>
          <w:p w:rsidR="00DB2C05" w:rsidRDefault="00DB2C05">
            <w:pPr>
              <w:pStyle w:val="ConsPlusNormal"/>
              <w:jc w:val="center"/>
            </w:pPr>
            <w:r>
              <w:t>1 840 366,7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7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8" w:name="P7688"/>
      <w:bookmarkEnd w:id="8"/>
      <w:r>
        <w:t>ПЕРЕЧЕНЬ</w:t>
      </w:r>
    </w:p>
    <w:p w:rsidR="00DB2C05" w:rsidRDefault="00DB2C05">
      <w:pPr>
        <w:pStyle w:val="ConsPlusTitle"/>
        <w:jc w:val="center"/>
      </w:pPr>
      <w:r>
        <w:t>ГЛАВНЫХ АДМИНИСТРАТОРОВ ДОХОДОВ БЮДЖЕТА МУНИЦИПАЛЬНОГО</w:t>
      </w:r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13.10.2021 N 7-11/124)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B2C05">
        <w:tc>
          <w:tcPr>
            <w:tcW w:w="35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Наименование главного администратора доходов бюджета МО МР "Печора"</w:t>
            </w:r>
          </w:p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доходов бюджета МО МР "Печора"</w:t>
            </w:r>
          </w:p>
        </w:tc>
        <w:tc>
          <w:tcPr>
            <w:tcW w:w="55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/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1 08 07174 01 1000 110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1 08 07174 01 4000 110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 (прочие поступления)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2 02 16549 05 0000 150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2 02 20077 05 0000 150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2 02 25081 05 0000 150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2 02 25229 05 0000 150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2 02 25511 05 0000 150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проведение комплексных кадастровых работ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2 02 35082 05 0000 150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2 02 35135 05 0000 150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года N 5-ФЗ "О ветеранах"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2 02 35176 05 0000 150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</w:t>
            </w:r>
            <w:hyperlink r:id="rId1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года N 181-ФЗ "О социальной защите инвалидов в Российской Федерации"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2 02 35469 05 0000 150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</w:t>
            </w:r>
            <w:r>
              <w:lastRenderedPageBreak/>
              <w:t>года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2 02 25467 05 0000 150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2 02 25519 05 0000 150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поддержку отрасли культуры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1 11 01050 05 0000 120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>
              <w:lastRenderedPageBreak/>
              <w:t>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1 11 05025 05 0000 120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1 11 05035 05 0000 120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1 11 05075 05 0000 120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1 11 07015 05 0000 120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1 11 09045 05 0000 120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1 14 02053 05 0000 410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1 14 06025 05 0000 430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1 14 06313 05 0000 430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1 14 06313 13 0000 430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2 02 25169 05 0000 150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(обновление) материально-технической базы для реализации основных и дополнительных общеобразовательных программ цифрового и </w:t>
            </w:r>
            <w:r>
              <w:lastRenderedPageBreak/>
              <w:t>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2 02 25491 05 0000 150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Субсидии бюджетам муниципальных районов на создание новых мест в образовательных организациях различных типов для реализации дополнительных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всех направленностей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2 02 25520 05 0000 150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субсидии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субвенции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2 02 45303 05 0000 150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Межбюджетные </w:t>
            </w:r>
            <w:proofErr w:type="gramStart"/>
            <w:r>
              <w:t>трансферты</w:t>
            </w:r>
            <w:proofErr w:type="gramEnd"/>
            <w:r>
              <w:t xml:space="preserve">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1 18 02500 05 0000 150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Поступления в бюджеты муниципальных районов (перечисления из бюджетов муниципальных районов) по </w:t>
            </w:r>
            <w:r>
              <w:lastRenderedPageBreak/>
              <w:t>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2 02 15002 05 0000 150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дотации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2 02 30024 05 0000 150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2 02 49999 05 0000 150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межбюджетные трансферты, передаваемые бюджетам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2 08 05000 05 0000 150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Иные доходы бюджета муниципального района "Печора", администрирование которых может осуществляться главными администраторами доходов бюджета муниципального района "Печора" в пределах их компетенции, кроме администраторов с кодом главы 929, 932.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1 13 02065 05 0000 130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1 13 02995 05 0000 130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1 14 02052 05 0000 410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1 16 01053 01 0000 140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  <w:r>
              <w:lastRenderedPageBreak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1 16 07010 05 0000 140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7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1 16 07090 05 0000 140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1 16 10031 05 0000 140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1 16 10032 05 0000 140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Возмещение ущерба при возникновении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бюджета муниципального района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1 16 10061 05 0000 140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1 16 10062 05 0000 140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1 16 10081 05 0000 140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lastRenderedPageBreak/>
              <w:t>муниципального дорожного фонда)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1 16 10082 05 0000 140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1 16 10123 01 0051 140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1 17 15030 05 0000 150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2 04 05020 05 0000 150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2 07 05020 05 0000 150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2 07 05030 05 0000 150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Прочие безвозмездные поступления в бюджеты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2 18 60010 05 0000 150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/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городского поселения "Путеец"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</w:t>
            </w:r>
            <w:r>
              <w:lastRenderedPageBreak/>
              <w:t>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outlineLvl w:val="1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городского поселения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1 11 05013 13 0000 120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932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1 14 06013 13 0000 430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8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9" w:name="P8005"/>
      <w:bookmarkEnd w:id="9"/>
      <w:r>
        <w:t>ПЕРЕЧЕНЬ</w:t>
      </w:r>
    </w:p>
    <w:p w:rsidR="00DB2C05" w:rsidRDefault="00DB2C05">
      <w:pPr>
        <w:pStyle w:val="ConsPlusTitle"/>
        <w:jc w:val="center"/>
      </w:pPr>
      <w:r>
        <w:t>ГЛАВНЫХ АДМИНИСТРАТОРОВ ИСТОЧНИКОВ ФИНАНСИРОВАНИЯ</w:t>
      </w:r>
    </w:p>
    <w:p w:rsidR="00DB2C05" w:rsidRDefault="00DB2C05">
      <w:pPr>
        <w:pStyle w:val="ConsPlusTitle"/>
        <w:jc w:val="center"/>
      </w:pPr>
      <w:r>
        <w:t>ДЕФИЦИТА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494"/>
        <w:gridCol w:w="5556"/>
      </w:tblGrid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главы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DB2C05"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  <w:tcBorders>
              <w:top w:val="single" w:sz="4" w:space="0" w:color="auto"/>
              <w:bottom w:val="single" w:sz="4" w:space="0" w:color="auto"/>
            </w:tcBorders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Совет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Администрация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 xml:space="preserve">01 02 00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lastRenderedPageBreak/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01 03 01 00 05 0000 710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923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01 03 01 00 05 0000 810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956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культуры и туризма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963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Комитет по управлению муниципальной собственностью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975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образования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Управление финансов муниципального района "Печора"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01 05 02 01 05 0000 510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Увеличение прочих остатков денежных средств бюджетов муниципальных районов</w:t>
            </w:r>
          </w:p>
        </w:tc>
      </w:tr>
      <w:tr w:rsidR="00DB2C0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992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</w:pPr>
            <w:r>
              <w:t>01 05 02 01 05 0000 610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DB2C05" w:rsidRDefault="00DB2C05">
            <w:pPr>
              <w:pStyle w:val="ConsPlusNormal"/>
              <w:jc w:val="both"/>
            </w:pPr>
            <w:r>
              <w:t>Уменьшение прочих остатков денежных средств бюджетов муниципальных районов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9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0" w:name="P8063"/>
      <w:bookmarkEnd w:id="10"/>
      <w:r>
        <w:t>НОРМАТИВЫ</w:t>
      </w:r>
    </w:p>
    <w:p w:rsidR="00DB2C05" w:rsidRDefault="00DB2C05">
      <w:pPr>
        <w:pStyle w:val="ConsPlusTitle"/>
        <w:jc w:val="center"/>
      </w:pPr>
      <w:r>
        <w:t>РАСПРЕДЕЛЕНИЯ ДОХОДОВ МЕЖДУ БЮДЖЕТАМИ МУНИЦИПАЛЬНЫХ</w:t>
      </w:r>
    </w:p>
    <w:p w:rsidR="00DB2C05" w:rsidRDefault="00DB2C05">
      <w:pPr>
        <w:pStyle w:val="ConsPlusTitle"/>
        <w:jc w:val="center"/>
      </w:pPr>
      <w:r>
        <w:t xml:space="preserve">ОБРАЗОВАНИЙ ГОРОДСКИХ И СЕЛЬСКИХ ПОСЕЛЕНИЙ В </w:t>
      </w:r>
      <w:proofErr w:type="gramStart"/>
      <w:r>
        <w:t>МУНИЦИПАЛЬНОМ</w:t>
      </w:r>
      <w:proofErr w:type="gramEnd"/>
    </w:p>
    <w:p w:rsidR="00DB2C05" w:rsidRDefault="00DB2C05">
      <w:pPr>
        <w:pStyle w:val="ConsPlusTitle"/>
        <w:jc w:val="center"/>
      </w:pPr>
      <w:proofErr w:type="gramStart"/>
      <w:r>
        <w:t>РАЙОНЕ</w:t>
      </w:r>
      <w:proofErr w:type="gramEnd"/>
      <w:r>
        <w:t xml:space="preserve"> "ПЕЧОРА" НА 2021 ГОД И ПЛАНОВЫЙ ПЕРИОД 2022</w:t>
      </w:r>
    </w:p>
    <w:p w:rsidR="00DB2C05" w:rsidRDefault="00DB2C05">
      <w:pPr>
        <w:pStyle w:val="ConsPlusTitle"/>
        <w:jc w:val="center"/>
      </w:pPr>
      <w:r>
        <w:t>И 2023 ГОДОВ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от 21.06.2021 N 7-9/101)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в процентах</w:t>
      </w:r>
    </w:p>
    <w:p w:rsidR="00DB2C05" w:rsidRDefault="00DB2C05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813"/>
        <w:gridCol w:w="1872"/>
      </w:tblGrid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Бюджеты муниципальных образований городских поселений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Бюджеты муниципальных образований сельских поселений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>
              <w:t xml:space="preserve"> фонда)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proofErr w:type="gramStart"/>
            <w: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ПРОЧИЕ НЕНАЛОГОВЫЕ ДОХОДЫ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Инициативные платежи, зачисляемые в бюджеты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  <w:outlineLvl w:val="1"/>
            </w:pPr>
            <w:r>
              <w:t xml:space="preserve">ВОЗВРАТ ОСТАТКОВ СУБСИДИЙ, СУБВЕНЦИЙ И ИНЫХ </w:t>
            </w:r>
            <w: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2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5329" w:type="dxa"/>
          </w:tcPr>
          <w:p w:rsidR="00DB2C05" w:rsidRDefault="00DB2C05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1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2" w:type="dxa"/>
          </w:tcPr>
          <w:p w:rsidR="00DB2C05" w:rsidRDefault="00DB2C05">
            <w:pPr>
              <w:pStyle w:val="ConsPlusNormal"/>
              <w:jc w:val="center"/>
            </w:pPr>
            <w:r>
              <w:t>100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10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1" w:name="P8168"/>
      <w:bookmarkEnd w:id="11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 НА 2021 ГОД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Кредиты, привлеченные от кредитных организаций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-20 000,0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  <w:r>
              <w:t>до 5 лет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11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2" w:name="P8195"/>
      <w:bookmarkEnd w:id="12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ВНУТРЕННИХ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B2C05">
        <w:tc>
          <w:tcPr>
            <w:tcW w:w="221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211" w:type="dxa"/>
            <w:vMerge/>
          </w:tcPr>
          <w:p w:rsidR="00DB2C05" w:rsidRDefault="00DB2C05"/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Предельный срок погашения</w:t>
            </w:r>
          </w:p>
        </w:tc>
      </w:tr>
      <w:tr w:rsidR="00DB2C05">
        <w:tc>
          <w:tcPr>
            <w:tcW w:w="221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12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3" w:name="P8227"/>
      <w:bookmarkEnd w:id="13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ВНЕШНИХ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 НА 2021 ГОД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2211"/>
        <w:gridCol w:w="1984"/>
        <w:gridCol w:w="1984"/>
      </w:tblGrid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B2C05">
        <w:tc>
          <w:tcPr>
            <w:tcW w:w="289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1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984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13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4" w:name="P8250"/>
      <w:bookmarkEnd w:id="14"/>
      <w:r>
        <w:t>ПРОГРАММА</w:t>
      </w:r>
    </w:p>
    <w:p w:rsidR="00DB2C05" w:rsidRDefault="00DB2C05">
      <w:pPr>
        <w:pStyle w:val="ConsPlusTitle"/>
        <w:jc w:val="center"/>
      </w:pPr>
      <w:r>
        <w:t xml:space="preserve">МУНИЦИПАЛЬНЫХ ВНЕШНИХ ЗАИМСТВОВАНИЙ </w:t>
      </w:r>
      <w:proofErr w:type="gramStart"/>
      <w:r>
        <w:t>МУНИЦИПАЛЬНОГО</w:t>
      </w:r>
      <w:proofErr w:type="gramEnd"/>
    </w:p>
    <w:p w:rsidR="00DB2C05" w:rsidRDefault="00DB2C05">
      <w:pPr>
        <w:pStyle w:val="ConsPlusTitle"/>
        <w:jc w:val="center"/>
      </w:pPr>
      <w:r>
        <w:t>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1191"/>
        <w:gridCol w:w="1191"/>
        <w:gridCol w:w="1077"/>
        <w:gridCol w:w="1191"/>
        <w:gridCol w:w="1077"/>
        <w:gridCol w:w="1077"/>
      </w:tblGrid>
      <w:tr w:rsidR="00DB2C05">
        <w:tc>
          <w:tcPr>
            <w:tcW w:w="221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3459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3345" w:type="dxa"/>
            <w:gridSpan w:val="3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</w:tr>
      <w:tr w:rsidR="00DB2C05">
        <w:tc>
          <w:tcPr>
            <w:tcW w:w="2211" w:type="dxa"/>
            <w:vMerge/>
          </w:tcPr>
          <w:p w:rsidR="00DB2C05" w:rsidRDefault="00DB2C05"/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Объем привлечения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Объем погашения (тыс. рублей)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Срок погашения</w:t>
            </w:r>
          </w:p>
        </w:tc>
      </w:tr>
      <w:tr w:rsidR="00DB2C05">
        <w:tc>
          <w:tcPr>
            <w:tcW w:w="2211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19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14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5" w:name="P8282"/>
      <w:bookmarkEnd w:id="15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ГАРАНТИЙ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ВАЛЮТЕ</w:t>
      </w:r>
    </w:p>
    <w:p w:rsidR="00DB2C05" w:rsidRDefault="00DB2C05">
      <w:pPr>
        <w:pStyle w:val="ConsPlusTitle"/>
        <w:jc w:val="center"/>
      </w:pPr>
      <w:r>
        <w:t>РОССИЙСКОЙ ФЕДЕРАЦИИ НА 2021 ГОД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t>Перечень подлежащих предоставлению муниципальных</w:t>
      </w:r>
    </w:p>
    <w:p w:rsidR="00DB2C05" w:rsidRDefault="00DB2C05">
      <w:pPr>
        <w:pStyle w:val="ConsPlusTitle"/>
        <w:jc w:val="center"/>
      </w:pPr>
      <w:r>
        <w:t>гарантий муниципального образования муниципального</w:t>
      </w:r>
    </w:p>
    <w:p w:rsidR="00DB2C05" w:rsidRDefault="00DB2C05">
      <w:pPr>
        <w:pStyle w:val="ConsPlusTitle"/>
        <w:jc w:val="center"/>
      </w:pPr>
      <w:r>
        <w:t>района "Печора" в 2021 году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1"/>
        <w:gridCol w:w="1587"/>
        <w:gridCol w:w="1587"/>
        <w:gridCol w:w="1843"/>
        <w:gridCol w:w="1644"/>
      </w:tblGrid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Иные условия предоставления и исполнения гарантий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71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58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644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15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6" w:name="P8320"/>
      <w:bookmarkEnd w:id="16"/>
      <w:r>
        <w:t>ПРОГРАММА</w:t>
      </w:r>
    </w:p>
    <w:p w:rsidR="00DB2C05" w:rsidRDefault="00DB2C05">
      <w:pPr>
        <w:pStyle w:val="ConsPlusTitle"/>
        <w:jc w:val="center"/>
      </w:pPr>
      <w:r>
        <w:t>МУНИЦИПАЛЬНЫХ ГАРАНТИЙ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В ВАЛЮТЕ РОССИЙСКОЙ</w:t>
      </w:r>
    </w:p>
    <w:p w:rsidR="00DB2C05" w:rsidRDefault="00DB2C05">
      <w:pPr>
        <w:pStyle w:val="ConsPlusTitle"/>
        <w:jc w:val="center"/>
      </w:pPr>
      <w:r>
        <w:t>ФЕДЕРАЦИИ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t>Перечень</w:t>
      </w:r>
    </w:p>
    <w:p w:rsidR="00DB2C05" w:rsidRDefault="00DB2C05">
      <w:pPr>
        <w:pStyle w:val="ConsPlusTitle"/>
        <w:jc w:val="center"/>
      </w:pPr>
      <w:r>
        <w:t>подлежащих предоставлению муниципальных гарантий</w:t>
      </w:r>
    </w:p>
    <w:p w:rsidR="00DB2C05" w:rsidRDefault="00DB2C05">
      <w:pPr>
        <w:pStyle w:val="ConsPlusTitle"/>
        <w:jc w:val="center"/>
      </w:pPr>
      <w:r>
        <w:t>муниципального образования муниципального района "Печора"</w:t>
      </w:r>
    </w:p>
    <w:p w:rsidR="00DB2C05" w:rsidRDefault="00DB2C05">
      <w:pPr>
        <w:pStyle w:val="ConsPlusTitle"/>
        <w:jc w:val="center"/>
      </w:pPr>
      <w:r>
        <w:t>в 2022 и 2023 годах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644"/>
        <w:gridCol w:w="1077"/>
        <w:gridCol w:w="1077"/>
        <w:gridCol w:w="1531"/>
        <w:gridCol w:w="1361"/>
      </w:tblGrid>
      <w:tr w:rsidR="00DB2C05">
        <w:tc>
          <w:tcPr>
            <w:tcW w:w="567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Цель гарантирования</w:t>
            </w:r>
          </w:p>
        </w:tc>
        <w:tc>
          <w:tcPr>
            <w:tcW w:w="164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Наименование принципалов</w:t>
            </w:r>
          </w:p>
        </w:tc>
        <w:tc>
          <w:tcPr>
            <w:tcW w:w="215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Сумма гарантирования, тыс. рублей</w:t>
            </w:r>
          </w:p>
        </w:tc>
        <w:tc>
          <w:tcPr>
            <w:tcW w:w="153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Наличие права регрессного требования гаранта к принципалам</w:t>
            </w:r>
          </w:p>
        </w:tc>
        <w:tc>
          <w:tcPr>
            <w:tcW w:w="1361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 xml:space="preserve">Иные условия предоставления и исполнения </w:t>
            </w:r>
            <w:r>
              <w:lastRenderedPageBreak/>
              <w:t>гарантий</w:t>
            </w:r>
          </w:p>
        </w:tc>
      </w:tr>
      <w:tr w:rsidR="00DB2C05">
        <w:tc>
          <w:tcPr>
            <w:tcW w:w="567" w:type="dxa"/>
            <w:vMerge/>
          </w:tcPr>
          <w:p w:rsidR="00DB2C05" w:rsidRDefault="00DB2C05"/>
        </w:tc>
        <w:tc>
          <w:tcPr>
            <w:tcW w:w="1814" w:type="dxa"/>
            <w:vMerge/>
          </w:tcPr>
          <w:p w:rsidR="00DB2C05" w:rsidRDefault="00DB2C05"/>
        </w:tc>
        <w:tc>
          <w:tcPr>
            <w:tcW w:w="164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Merge/>
          </w:tcPr>
          <w:p w:rsidR="00DB2C05" w:rsidRDefault="00DB2C05"/>
        </w:tc>
        <w:tc>
          <w:tcPr>
            <w:tcW w:w="1361" w:type="dxa"/>
            <w:vMerge/>
          </w:tcPr>
          <w:p w:rsidR="00DB2C05" w:rsidRDefault="00DB2C05"/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DB2C05" w:rsidRDefault="00DB2C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7</w:t>
            </w:r>
          </w:p>
        </w:tc>
      </w:tr>
      <w:tr w:rsidR="00DB2C05">
        <w:tc>
          <w:tcPr>
            <w:tcW w:w="567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814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44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361" w:type="dxa"/>
          </w:tcPr>
          <w:p w:rsidR="00DB2C05" w:rsidRDefault="00DB2C05">
            <w:pPr>
              <w:pStyle w:val="ConsPlusNormal"/>
            </w:pP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16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7" w:name="P8363"/>
      <w:bookmarkEnd w:id="17"/>
      <w:r>
        <w:t>РАСПРЕДЕЛЕНИЕ</w:t>
      </w:r>
    </w:p>
    <w:p w:rsidR="00DB2C05" w:rsidRDefault="00DB2C05">
      <w:pPr>
        <w:pStyle w:val="ConsPlusTitle"/>
        <w:jc w:val="center"/>
      </w:pPr>
      <w:r>
        <w:t>ДОТАЦИЙ МЕСТНЫМ БЮДЖЕТАМ В МУНИЦИПАЛЬНОМ РАЙОНЕ "ПЕЧОРА"</w:t>
      </w:r>
    </w:p>
    <w:p w:rsidR="00DB2C05" w:rsidRDefault="00DB2C05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r>
        <w:t>РАСПРЕДЕЛЕНИЕ</w:t>
      </w:r>
    </w:p>
    <w:p w:rsidR="00DB2C05" w:rsidRDefault="00DB2C05">
      <w:pPr>
        <w:pStyle w:val="ConsPlusTitle"/>
        <w:jc w:val="center"/>
      </w:pPr>
      <w:r>
        <w:t>дотаций на 2021 год и плановый период 2022 и 2023 годов</w:t>
      </w:r>
    </w:p>
    <w:p w:rsidR="00DB2C05" w:rsidRDefault="00DB2C05">
      <w:pPr>
        <w:pStyle w:val="ConsPlusTitle"/>
        <w:jc w:val="center"/>
      </w:pPr>
      <w:r>
        <w:t>на выравнивание бюджетной обеспеченности поселений</w:t>
      </w:r>
    </w:p>
    <w:p w:rsidR="00DB2C05" w:rsidRDefault="00DB2C05">
      <w:pPr>
        <w:pStyle w:val="ConsPlusTitle"/>
        <w:jc w:val="center"/>
      </w:pPr>
      <w:r>
        <w:t>муниципального района "Печора"</w:t>
      </w:r>
    </w:p>
    <w:p w:rsidR="00DB2C05" w:rsidRDefault="00DB2C05">
      <w:pPr>
        <w:pStyle w:val="ConsPlusNormal"/>
      </w:pPr>
    </w:p>
    <w:p w:rsidR="00DB2C05" w:rsidRDefault="00DB2C05">
      <w:pPr>
        <w:sectPr w:rsidR="00DB2C05" w:rsidSect="009062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64"/>
        <w:gridCol w:w="1077"/>
        <w:gridCol w:w="1247"/>
        <w:gridCol w:w="964"/>
        <w:gridCol w:w="1077"/>
        <w:gridCol w:w="1247"/>
        <w:gridCol w:w="964"/>
        <w:gridCol w:w="1077"/>
        <w:gridCol w:w="1247"/>
      </w:tblGrid>
      <w:tr w:rsidR="00DB2C05">
        <w:tc>
          <w:tcPr>
            <w:tcW w:w="3742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Наименование поселений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4" w:type="dxa"/>
            <w:vMerge w:val="restart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  <w:tc>
          <w:tcPr>
            <w:tcW w:w="2324" w:type="dxa"/>
            <w:gridSpan w:val="2"/>
          </w:tcPr>
          <w:p w:rsidR="00DB2C05" w:rsidRDefault="00DB2C05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DB2C05">
        <w:tc>
          <w:tcPr>
            <w:tcW w:w="3742" w:type="dxa"/>
            <w:vMerge/>
          </w:tcPr>
          <w:p w:rsidR="00DB2C05" w:rsidRDefault="00DB2C05"/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  <w:tc>
          <w:tcPr>
            <w:tcW w:w="964" w:type="dxa"/>
            <w:vMerge/>
          </w:tcPr>
          <w:p w:rsidR="00DB2C05" w:rsidRDefault="00DB2C05"/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за счет субвенции на реализацию государственных полномочий по расчету и предоставлению дотаций на выравнивание бюджетной обеспеченности поселений в Республике Коми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за счет собственных доходов бюджета МО МР "Печора"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1 179,5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1 160,6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1 142,5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1 367,5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1 301,0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1 219,3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1 155,4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1 199,3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1 137,5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1 584,4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42,4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1 542,0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1 498,8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1 459,0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1 504,2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1 465,6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357,0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397,6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385,6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408,8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396,9</w:t>
            </w:r>
          </w:p>
        </w:tc>
      </w:tr>
      <w:tr w:rsidR="00DB2C05">
        <w:tc>
          <w:tcPr>
            <w:tcW w:w="3742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4 501,5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1 301,5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3 200,0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4 276,3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1 276,3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964" w:type="dxa"/>
          </w:tcPr>
          <w:p w:rsidR="00DB2C05" w:rsidRDefault="00DB2C05">
            <w:pPr>
              <w:pStyle w:val="ConsPlusNormal"/>
              <w:jc w:val="center"/>
            </w:pPr>
            <w:r>
              <w:t>4 254,8</w:t>
            </w:r>
          </w:p>
        </w:tc>
        <w:tc>
          <w:tcPr>
            <w:tcW w:w="1077" w:type="dxa"/>
          </w:tcPr>
          <w:p w:rsidR="00DB2C05" w:rsidRDefault="00DB2C05">
            <w:pPr>
              <w:pStyle w:val="ConsPlusNormal"/>
              <w:jc w:val="center"/>
            </w:pPr>
            <w:r>
              <w:t>1 254,8</w:t>
            </w:r>
          </w:p>
        </w:tc>
        <w:tc>
          <w:tcPr>
            <w:tcW w:w="1247" w:type="dxa"/>
          </w:tcPr>
          <w:p w:rsidR="00DB2C05" w:rsidRDefault="00DB2C05">
            <w:pPr>
              <w:pStyle w:val="ConsPlusNormal"/>
              <w:jc w:val="center"/>
            </w:pPr>
            <w:r>
              <w:t>3 000,0</w:t>
            </w:r>
          </w:p>
        </w:tc>
      </w:tr>
    </w:tbl>
    <w:p w:rsidR="00DB2C05" w:rsidRDefault="00DB2C05">
      <w:pPr>
        <w:sectPr w:rsidR="00DB2C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17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8" w:name="P8450"/>
      <w:bookmarkEnd w:id="18"/>
      <w:r>
        <w:t>РАСПРЕДЕЛЕНИЕ</w:t>
      </w:r>
    </w:p>
    <w:p w:rsidR="00DB2C05" w:rsidRDefault="00DB2C05">
      <w:pPr>
        <w:pStyle w:val="ConsPlusTitle"/>
        <w:jc w:val="center"/>
      </w:pPr>
      <w:r>
        <w:t>СУБВЕНЦИЙ 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Title"/>
        <w:jc w:val="center"/>
      </w:pPr>
      <w:r>
        <w:t>НА ОСУЩЕСТВЛЕНИЕ ГОСУДАРСТВЕННЫХ ПОЛНОМОЧИЙ РЕСПУБЛИКИ</w:t>
      </w:r>
    </w:p>
    <w:p w:rsidR="00DB2C05" w:rsidRDefault="00DB2C05">
      <w:pPr>
        <w:pStyle w:val="ConsPlusTitle"/>
        <w:jc w:val="center"/>
      </w:pPr>
      <w:r>
        <w:t>КОМИ, ПРЕДУСМОТРЕННЫХ ПУНКТОМ 6 СТАТЬИ 1, СТАТЬЯМИ 2, 2(1)</w:t>
      </w:r>
    </w:p>
    <w:p w:rsidR="00DB2C05" w:rsidRDefault="00DB2C05">
      <w:pPr>
        <w:pStyle w:val="ConsPlusTitle"/>
        <w:jc w:val="center"/>
      </w:pPr>
      <w:r>
        <w:t>И 3 ЗАКОНА РЕСПУБЛИКИ КОМИ "О НАДЕЛЕНИИ ОРГАНОВ МЕСТНОГО</w:t>
      </w:r>
    </w:p>
    <w:p w:rsidR="00DB2C05" w:rsidRDefault="00DB2C05">
      <w:pPr>
        <w:pStyle w:val="ConsPlusTitle"/>
        <w:jc w:val="center"/>
      </w:pPr>
      <w:r>
        <w:t>САМОУПРАВЛЕНИЯ В РЕСПУБЛИКЕ КОМИ ОТДЕЛЬНЫМИ</w:t>
      </w:r>
    </w:p>
    <w:p w:rsidR="00DB2C05" w:rsidRDefault="00DB2C05">
      <w:pPr>
        <w:pStyle w:val="ConsPlusTitle"/>
        <w:jc w:val="center"/>
      </w:pPr>
      <w:r>
        <w:t>ГОСУДАРСТВЕННЫМИ ПОЛНОМОЧИЯМИ РЕСПУБЛИКИ КОМИ"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25,8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25,7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154,4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18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19" w:name="P8503"/>
      <w:bookmarkEnd w:id="19"/>
      <w:r>
        <w:t>РАСПРЕДЕЛЕНИЕ</w:t>
      </w:r>
    </w:p>
    <w:p w:rsidR="00DB2C05" w:rsidRDefault="00DB2C05">
      <w:pPr>
        <w:pStyle w:val="ConsPlusTitle"/>
        <w:jc w:val="center"/>
      </w:pPr>
      <w:r>
        <w:t>СУБСИДИЙ МЕСТНЫМ БЮДЖЕТАМ В МУНИЦИПАЛЬНОМ РАЙОНЕ "ПЕЧОРА"</w:t>
      </w:r>
    </w:p>
    <w:p w:rsidR="00DB2C05" w:rsidRDefault="00DB2C05">
      <w:pPr>
        <w:pStyle w:val="ConsPlusTitle"/>
        <w:jc w:val="center"/>
      </w:pPr>
      <w:r>
        <w:t>НА 2021 ГОД И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  <w:outlineLvl w:val="1"/>
      </w:pPr>
      <w:r>
        <w:lastRenderedPageBreak/>
        <w:t>РАСПРЕДЕЛЕНИЕ</w:t>
      </w:r>
    </w:p>
    <w:p w:rsidR="00DB2C05" w:rsidRDefault="00DB2C05">
      <w:pPr>
        <w:pStyle w:val="ConsPlusTitle"/>
        <w:jc w:val="center"/>
      </w:pPr>
      <w:r>
        <w:t>субсидий поселениям из бюджета муниципального образования</w:t>
      </w:r>
    </w:p>
    <w:p w:rsidR="00DB2C05" w:rsidRDefault="00DB2C05">
      <w:pPr>
        <w:pStyle w:val="ConsPlusTitle"/>
        <w:jc w:val="center"/>
      </w:pPr>
      <w:r>
        <w:t>муниципального района "Печора" на содержание</w:t>
      </w:r>
    </w:p>
    <w:p w:rsidR="00DB2C05" w:rsidRDefault="00DB2C05">
      <w:pPr>
        <w:pStyle w:val="ConsPlusTitle"/>
        <w:jc w:val="center"/>
      </w:pPr>
      <w:r>
        <w:t>улично-дорожной сети в границах поселений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1 062,7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1 105,2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1 149,4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865,9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900,5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936,5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178,7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185,9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193,3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531,8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553,1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575,2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2 639,10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2 744,70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2 854,40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0"/>
      </w:pPr>
      <w:r>
        <w:t>Приложение 19</w:t>
      </w:r>
    </w:p>
    <w:p w:rsidR="00DB2C05" w:rsidRDefault="00DB2C05">
      <w:pPr>
        <w:pStyle w:val="ConsPlusNormal"/>
        <w:jc w:val="right"/>
      </w:pPr>
      <w:r>
        <w:t>к решению</w:t>
      </w:r>
    </w:p>
    <w:p w:rsidR="00DB2C05" w:rsidRDefault="00DB2C05">
      <w:pPr>
        <w:pStyle w:val="ConsPlusNormal"/>
        <w:jc w:val="right"/>
      </w:pPr>
      <w:r>
        <w:t>Совета муниципального района</w:t>
      </w:r>
    </w:p>
    <w:p w:rsidR="00DB2C05" w:rsidRDefault="00DB2C05">
      <w:pPr>
        <w:pStyle w:val="ConsPlusNormal"/>
        <w:jc w:val="right"/>
      </w:pPr>
      <w:r>
        <w:t>"Печора"</w:t>
      </w:r>
    </w:p>
    <w:p w:rsidR="00DB2C05" w:rsidRDefault="00DB2C05">
      <w:pPr>
        <w:pStyle w:val="ConsPlusNormal"/>
        <w:jc w:val="right"/>
      </w:pPr>
      <w:r>
        <w:t>от 22 декабря 2020 г. N 7-4/38</w:t>
      </w:r>
    </w:p>
    <w:p w:rsidR="00DB2C05" w:rsidRDefault="00DB2C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DB2C0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C05" w:rsidRDefault="00DB2C0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МО муниципального района "Печора"</w:t>
            </w:r>
            <w:proofErr w:type="gramEnd"/>
          </w:p>
          <w:p w:rsidR="00DB2C05" w:rsidRDefault="00DB2C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21.06.2021 </w:t>
            </w:r>
            <w:hyperlink r:id="rId176" w:history="1">
              <w:r>
                <w:rPr>
                  <w:color w:val="0000FF"/>
                </w:rPr>
                <w:t>N 7-9/101</w:t>
              </w:r>
            </w:hyperlink>
            <w:r>
              <w:rPr>
                <w:color w:val="392C69"/>
              </w:rPr>
              <w:t xml:space="preserve">, от 25.08.2021 </w:t>
            </w:r>
            <w:hyperlink r:id="rId177" w:history="1">
              <w:r>
                <w:rPr>
                  <w:color w:val="0000FF"/>
                </w:rPr>
                <w:t>N 7-10/114</w:t>
              </w:r>
            </w:hyperlink>
            <w:r>
              <w:rPr>
                <w:color w:val="392C69"/>
              </w:rPr>
              <w:t xml:space="preserve">, от 13.10.2021 </w:t>
            </w:r>
            <w:hyperlink r:id="rId178" w:history="1">
              <w:r>
                <w:rPr>
                  <w:color w:val="0000FF"/>
                </w:rPr>
                <w:t>N 7-11/124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C05" w:rsidRDefault="00DB2C05"/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1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bookmarkStart w:id="20" w:name="P8552"/>
      <w:bookmarkEnd w:id="20"/>
      <w:r>
        <w:t>РАСПРЕДЕЛЕНИЕ</w:t>
      </w:r>
    </w:p>
    <w:p w:rsidR="00DB2C05" w:rsidRDefault="00DB2C05">
      <w:pPr>
        <w:pStyle w:val="ConsPlusTitle"/>
        <w:jc w:val="center"/>
      </w:pPr>
      <w:r>
        <w:t>ИНЫХ МЕЖБЮДЖЕТНЫХ ТРАНСФЕРТОВ, ПРЕДОСТАВЛЯЕМЫХ</w:t>
      </w:r>
    </w:p>
    <w:p w:rsidR="00DB2C05" w:rsidRDefault="00DB2C05">
      <w:pPr>
        <w:pStyle w:val="ConsPlusTitle"/>
        <w:jc w:val="center"/>
      </w:pPr>
      <w:r>
        <w:t>НА РЕАЛИЗАЦИЮ МЕРОПРИЯТИЙ ПО РЕШЕНИЮ ВОПРОСОВ</w:t>
      </w:r>
    </w:p>
    <w:p w:rsidR="00DB2C05" w:rsidRDefault="00DB2C05">
      <w:pPr>
        <w:pStyle w:val="ConsPlusTitle"/>
        <w:jc w:val="center"/>
      </w:pPr>
      <w:r>
        <w:t>МЕСТНОГО ЗНАЧЕНИЯ ПОСЕЛЕНИЙ</w:t>
      </w:r>
    </w:p>
    <w:p w:rsidR="00DB2C05" w:rsidRDefault="00DB2C05">
      <w:pPr>
        <w:pStyle w:val="ConsPlusNormal"/>
        <w:jc w:val="center"/>
      </w:pPr>
      <w:proofErr w:type="gramStart"/>
      <w:r>
        <w:t xml:space="preserve">(в ред. </w:t>
      </w:r>
      <w:hyperlink r:id="rId179" w:history="1">
        <w:r>
          <w:rPr>
            <w:color w:val="0000FF"/>
          </w:rPr>
          <w:t>решения</w:t>
        </w:r>
      </w:hyperlink>
      <w:r>
        <w:t xml:space="preserve"> Совета МО муниципального района "Печора"</w:t>
      </w:r>
      <w:proofErr w:type="gramEnd"/>
    </w:p>
    <w:p w:rsidR="00DB2C05" w:rsidRDefault="00DB2C05">
      <w:pPr>
        <w:pStyle w:val="ConsPlusNormal"/>
        <w:jc w:val="center"/>
      </w:pPr>
      <w:r>
        <w:t>от 13.10.2021 N 7-11/124)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175"/>
        <w:gridCol w:w="1020"/>
        <w:gridCol w:w="1020"/>
        <w:gridCol w:w="1020"/>
      </w:tblGrid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  <w:jc w:val="center"/>
            </w:pPr>
            <w:r>
              <w:t>Мероприятие по решению вопросов местного значения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4 019,2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2 266,3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2 377,3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lastRenderedPageBreak/>
              <w:t>255,4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235,4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235,4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759,8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321,1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271,1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710,7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869,2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Укрепление материально-технической базы в сфере физической культуры и спорта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Социальная поддержка населения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7 180,9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3 742,0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3 803,0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3 884,6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2 890,1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3 764,5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511,1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261,1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254,7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Уличное освещение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125,6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55,0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131,6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1 094,9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688,2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838,2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838,2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lastRenderedPageBreak/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6 867,0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5 276,9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6 138,9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3 346,6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2 506,7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2 519,3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141,8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100,7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115,0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158,4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3 993,3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2 815,3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2 893,4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Содержание органов местного самоуправления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2 711,3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2 160,4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2 112,5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Проведение выборов и референдумов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189,2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Прочие мероприятия по благоустройству поселений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885,0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406,6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  <w:r>
              <w:t>Доплаты к пенсиям, дополнительное пенсионное обеспечение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137,0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4 023,1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2 704,0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2 656,1</w:t>
            </w:r>
          </w:p>
        </w:tc>
      </w:tr>
      <w:tr w:rsidR="00DB2C05">
        <w:tc>
          <w:tcPr>
            <w:tcW w:w="2835" w:type="dxa"/>
          </w:tcPr>
          <w:p w:rsidR="00DB2C05" w:rsidRDefault="00DB2C05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3175" w:type="dxa"/>
          </w:tcPr>
          <w:p w:rsidR="00DB2C05" w:rsidRDefault="00DB2C05">
            <w:pPr>
              <w:pStyle w:val="ConsPlusNormal"/>
            </w:pP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22 064,3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14 538,2</w:t>
            </w:r>
          </w:p>
        </w:tc>
        <w:tc>
          <w:tcPr>
            <w:tcW w:w="1020" w:type="dxa"/>
          </w:tcPr>
          <w:p w:rsidR="00DB2C05" w:rsidRDefault="00DB2C05">
            <w:pPr>
              <w:pStyle w:val="ConsPlusNormal"/>
              <w:jc w:val="center"/>
            </w:pPr>
            <w:r>
              <w:t>15 491,4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  <w:jc w:val="right"/>
        <w:outlineLvl w:val="1"/>
      </w:pPr>
      <w:r>
        <w:t>Таблица 2</w:t>
      </w:r>
    </w:p>
    <w:p w:rsidR="00DB2C05" w:rsidRDefault="00DB2C05">
      <w:pPr>
        <w:pStyle w:val="ConsPlusNormal"/>
      </w:pPr>
    </w:p>
    <w:p w:rsidR="00DB2C05" w:rsidRDefault="00DB2C05">
      <w:pPr>
        <w:pStyle w:val="ConsPlusTitle"/>
        <w:jc w:val="center"/>
      </w:pPr>
      <w:r>
        <w:t>РАСПРЕДЕЛЕНИЕ</w:t>
      </w:r>
    </w:p>
    <w:p w:rsidR="00DB2C05" w:rsidRDefault="00DB2C05">
      <w:pPr>
        <w:pStyle w:val="ConsPlusTitle"/>
        <w:jc w:val="center"/>
      </w:pPr>
      <w:r>
        <w:t>ИНЫХ МЕЖБЮДЖЕТНЫХ ТРАНСФЕРТОВ НА ОСУЩЕСТВЛЕНИЕ ПЕРЕДАННЫХ</w:t>
      </w:r>
    </w:p>
    <w:p w:rsidR="00DB2C05" w:rsidRDefault="00DB2C05">
      <w:pPr>
        <w:pStyle w:val="ConsPlusTitle"/>
        <w:jc w:val="center"/>
      </w:pPr>
      <w:r>
        <w:t>ОРГАНАМИ МЕСТНОГО САМОУПРАВЛЕНИЯ ЧАСТИ ПОЛНОМОЧИЙ</w:t>
      </w:r>
    </w:p>
    <w:p w:rsidR="00DB2C05" w:rsidRDefault="00DB2C05">
      <w:pPr>
        <w:pStyle w:val="ConsPlusTitle"/>
        <w:jc w:val="center"/>
      </w:pPr>
      <w:r>
        <w:t>ПО РЕШЕНИЮ ВОПРОСОВ МЕСТНОГО ЗНАЧЕНИЯ ПО СОЗДАНИЮ УСЛОВИЙ</w:t>
      </w:r>
    </w:p>
    <w:p w:rsidR="00DB2C05" w:rsidRDefault="00DB2C05">
      <w:pPr>
        <w:pStyle w:val="ConsPlusTitle"/>
        <w:jc w:val="center"/>
      </w:pPr>
      <w:r>
        <w:t>ДЛЯ ПРЕДОСТАВЛЕНИЯ ТРАНСПОРТНЫХ УСЛУГ НАСЕЛЕНИЮ</w:t>
      </w:r>
    </w:p>
    <w:p w:rsidR="00DB2C05" w:rsidRDefault="00DB2C05">
      <w:pPr>
        <w:pStyle w:val="ConsPlusTitle"/>
        <w:jc w:val="center"/>
      </w:pPr>
      <w:r>
        <w:t>И ОРГАНИЗАЦИИ ТРАНСПОРТНОГО ОБСЛУЖИВАНИЯ НАСЕЛЕНИЯ</w:t>
      </w:r>
    </w:p>
    <w:p w:rsidR="00DB2C05" w:rsidRDefault="00DB2C05">
      <w:pPr>
        <w:pStyle w:val="ConsPlusTitle"/>
        <w:jc w:val="center"/>
      </w:pPr>
      <w:r>
        <w:t>В ГРАНИЦАХ ПОСЕЛЕНИЯ</w:t>
      </w:r>
    </w:p>
    <w:p w:rsidR="00DB2C05" w:rsidRDefault="00DB2C05">
      <w:pPr>
        <w:pStyle w:val="ConsPlusNormal"/>
        <w:jc w:val="center"/>
      </w:pPr>
      <w:proofErr w:type="gramStart"/>
      <w:r>
        <w:t xml:space="preserve">(введено </w:t>
      </w:r>
      <w:hyperlink r:id="rId180" w:history="1">
        <w:r>
          <w:rPr>
            <w:color w:val="0000FF"/>
          </w:rPr>
          <w:t>решением</w:t>
        </w:r>
      </w:hyperlink>
      <w:r>
        <w:t xml:space="preserve"> Совета МО муниципального района "Печора"</w:t>
      </w:r>
      <w:proofErr w:type="gramEnd"/>
    </w:p>
    <w:p w:rsidR="00DB2C05" w:rsidRDefault="00DB2C05">
      <w:pPr>
        <w:pStyle w:val="ConsPlusNormal"/>
        <w:jc w:val="center"/>
      </w:pPr>
      <w:r>
        <w:lastRenderedPageBreak/>
        <w:t>от 21.06.2021 N 7-9/101)</w:t>
      </w:r>
    </w:p>
    <w:p w:rsidR="00DB2C05" w:rsidRDefault="00DB2C0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2021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2022 год (тыс. руб.)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2023 год (тыс. руб.)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Каджером</w:t>
            </w:r>
            <w:proofErr w:type="spellEnd"/>
            <w:r>
              <w:t>"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  <w:tr w:rsidR="00DB2C05">
        <w:tc>
          <w:tcPr>
            <w:tcW w:w="4932" w:type="dxa"/>
          </w:tcPr>
          <w:p w:rsidR="00DB2C05" w:rsidRDefault="00DB2C0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DB2C05" w:rsidRDefault="00DB2C05">
            <w:pPr>
              <w:pStyle w:val="ConsPlusNormal"/>
              <w:jc w:val="center"/>
            </w:pPr>
            <w:r>
              <w:t>0,0</w:t>
            </w:r>
          </w:p>
        </w:tc>
      </w:tr>
    </w:tbl>
    <w:p w:rsidR="00DB2C05" w:rsidRDefault="00DB2C05">
      <w:pPr>
        <w:pStyle w:val="ConsPlusNormal"/>
      </w:pPr>
    </w:p>
    <w:p w:rsidR="00DB2C05" w:rsidRDefault="00DB2C05">
      <w:pPr>
        <w:pStyle w:val="ConsPlusNormal"/>
      </w:pPr>
    </w:p>
    <w:p w:rsidR="00DB2C05" w:rsidRDefault="00DB2C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121" w:rsidRDefault="00CA6121"/>
    <w:sectPr w:rsidR="00CA6121" w:rsidSect="00FB459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2C05"/>
    <w:rsid w:val="000C7EB5"/>
    <w:rsid w:val="00111014"/>
    <w:rsid w:val="006C1A7F"/>
    <w:rsid w:val="00927F33"/>
    <w:rsid w:val="00942A94"/>
    <w:rsid w:val="00CA6121"/>
    <w:rsid w:val="00DB2C05"/>
    <w:rsid w:val="00F4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2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2C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B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2C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2C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747C511B7830C35F5B859A2DE65ECDF033F51CF9D6546DBFAE0D0225316AE6CDFD4F9F6FEF0DD5E45CAE8D87BB30EE968FE603CE82DXD0BN" TargetMode="External"/><Relationship Id="rId117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21" Type="http://schemas.openxmlformats.org/officeDocument/2006/relationships/hyperlink" Target="consultantplus://offline/ref=F747C511B7830C35F5B847AFC809B2DB063C06C19F6E4B88A1B6D6750C46A8399F94FFA6BFBDD454119BAC8D73BA5CA62DAA733CEE31DBC45F23CF81X608N" TargetMode="External"/><Relationship Id="rId42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47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63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68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84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89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112" Type="http://schemas.openxmlformats.org/officeDocument/2006/relationships/hyperlink" Target="consultantplus://offline/ref=F747C511B7830C35F5B859A2DE65ECDF033F5BC89F6146DBFAE0D0225316AE6CCDD4A1FFFEFFC7541085AE8D74XB00N" TargetMode="External"/><Relationship Id="rId133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38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54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59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75" Type="http://schemas.openxmlformats.org/officeDocument/2006/relationships/hyperlink" Target="consultantplus://offline/ref=F747C511B7830C35F5B847AFC809B2DB063C06C19F6E4F8CA7B0D6750C46A8399F94FFA6BFBDD454119BAC8C7FBA5CA62DAA733CEE31DBC45F23CF81X608N" TargetMode="External"/><Relationship Id="rId170" Type="http://schemas.openxmlformats.org/officeDocument/2006/relationships/hyperlink" Target="consultantplus://offline/ref=F747C511B7830C35F5B847AFC809B2DB063C06C19F6E4B88A1B6D6750C46A8399F94FFA6BFBDD454119BAC8C73BA5CA62DAA733CEE31DBC45F23CF81X608N" TargetMode="External"/><Relationship Id="rId16" Type="http://schemas.openxmlformats.org/officeDocument/2006/relationships/hyperlink" Target="consultantplus://offline/ref=F747C511B7830C35F5B847AFC809B2DB063C06C19F6F448CA3B4D6750C46A8399F94FFA6BFBDD454119BAC8C77BA5CA62DAA733CEE31DBC45F23CF81X608N" TargetMode="External"/><Relationship Id="rId107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11" Type="http://schemas.openxmlformats.org/officeDocument/2006/relationships/hyperlink" Target="consultantplus://offline/ref=F747C511B7830C35F5B847AFC809B2DB063C06C19F6E4B88A1B6D6750C46A8399F94FFA6BFBDD454119BAC8D73BA5CA62DAA733CEE31DBC45F23CF81X608N" TargetMode="External"/><Relationship Id="rId32" Type="http://schemas.openxmlformats.org/officeDocument/2006/relationships/hyperlink" Target="consultantplus://offline/ref=F747C511B7830C35F5B847AFC809B2DB063C06C19F6E4B88A1B6D6750C46A8399F94FFA6BFBDD454119BAC8C74BA5CA62DAA733CEE31DBC45F23CF81X608N" TargetMode="External"/><Relationship Id="rId37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53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58" Type="http://schemas.openxmlformats.org/officeDocument/2006/relationships/hyperlink" Target="consultantplus://offline/ref=F747C511B7830C35F5B859A2DE65ECDF033F5FC99F6046DBFAE0D0225316AE6CDFD4F9F3FCF8DD5D1790F8DC32E405F56FE17F3FF62DDAC7X400N" TargetMode="External"/><Relationship Id="rId74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79" Type="http://schemas.openxmlformats.org/officeDocument/2006/relationships/hyperlink" Target="consultantplus://offline/ref=F747C511B7830C35F5B859A2DE65ECDF033F58C9996E46DBFAE0D0225316AE6CCDD4A1FFFEFFC7541085AE8D74XB00N" TargetMode="External"/><Relationship Id="rId102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123" Type="http://schemas.openxmlformats.org/officeDocument/2006/relationships/hyperlink" Target="consultantplus://offline/ref=F747C511B7830C35F5B847AFC809B2DB063C06C19F6E4B88A1B6D6750C46A8399F94FFA6BFBDD454119BAC8C75BA5CA62DAA733CEE31DBC45F23CF81X608N" TargetMode="External"/><Relationship Id="rId128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44" Type="http://schemas.openxmlformats.org/officeDocument/2006/relationships/hyperlink" Target="consultantplus://offline/ref=F747C511B7830C35F5B847AFC809B2DB063C06C19F6E4B88A1B6D6750C46A8399F94FFA6BFBDD454119BAC8C72BA5CA62DAA733CEE31DBC45F23CF81X608N" TargetMode="External"/><Relationship Id="rId149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5" Type="http://schemas.openxmlformats.org/officeDocument/2006/relationships/hyperlink" Target="consultantplus://offline/ref=F747C511B7830C35F5B847AFC809B2DB063C06C19F6F4A8EAFB0D6750C46A8399F94FFA6BFBDD454119BAC8D73BA5CA62DAA733CEE31DBC45F23CF81X608N" TargetMode="External"/><Relationship Id="rId90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95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160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65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81" Type="http://schemas.openxmlformats.org/officeDocument/2006/relationships/fontTable" Target="fontTable.xml"/><Relationship Id="rId22" Type="http://schemas.openxmlformats.org/officeDocument/2006/relationships/hyperlink" Target="consultantplus://offline/ref=F747C511B7830C35F5B847AFC809B2DB063C06C19F6E4F8CA7B0D6750C46A8399F94FFA6BFBDD454119BAC8C74BA5CA62DAA733CEE31DBC45F23CF81X608N" TargetMode="External"/><Relationship Id="rId27" Type="http://schemas.openxmlformats.org/officeDocument/2006/relationships/hyperlink" Target="consultantplus://offline/ref=F747C511B7830C35F5B859A2DE65ECDF033F51CF9D6546DBFAE0D0225316AE6CDFD4F9F6FFFBD05E45CAE8D87BB30EE968FE603CE82DXD0BN" TargetMode="External"/><Relationship Id="rId43" Type="http://schemas.openxmlformats.org/officeDocument/2006/relationships/hyperlink" Target="consultantplus://offline/ref=F747C511B7830C35F5B859A2DE65ECDF033F5FC99F6046DBFAE0D0225316AE6CDFD4F9F3FCF9DA571790F8DC32E405F56FE17F3FF62DDAC7X400N" TargetMode="External"/><Relationship Id="rId48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64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69" Type="http://schemas.openxmlformats.org/officeDocument/2006/relationships/hyperlink" Target="consultantplus://offline/ref=F747C511B7830C35F5B859A2DE65ECDF033F5BC89F6146DBFAE0D0225316AE6CCDD4A1FFFEFFC7541085AE8D74XB00N" TargetMode="External"/><Relationship Id="rId113" Type="http://schemas.openxmlformats.org/officeDocument/2006/relationships/hyperlink" Target="consultantplus://offline/ref=F747C511B7830C35F5B859A2DE65ECDF033F58C9996E46DBFAE0D0225316AE6CCDD4A1FFFEFFC7541085AE8D74XB00N" TargetMode="External"/><Relationship Id="rId118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34" Type="http://schemas.openxmlformats.org/officeDocument/2006/relationships/hyperlink" Target="consultantplus://offline/ref=F747C511B7830C35F5B847AFC809B2DB063C06C19F6E4888A5B5D6750C46A8399F94FFA6BFBDD454119BAC8F74BA5CA62DAA733CEE31DBC45F23CF81X608N" TargetMode="External"/><Relationship Id="rId139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80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85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150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55" Type="http://schemas.openxmlformats.org/officeDocument/2006/relationships/hyperlink" Target="consultantplus://offline/ref=F747C511B7830C35F5B859A2DE65ECDF033F58C9996E46DBFAE0D0225316AE6CCDD4A1FFFEFFC7541085AE8D74XB00N" TargetMode="External"/><Relationship Id="rId171" Type="http://schemas.openxmlformats.org/officeDocument/2006/relationships/hyperlink" Target="consultantplus://offline/ref=F747C511B7830C35F5B847AFC809B2DB063C06C19F6E4B8CA5B3D6750C46A8399F94FFA6BFBDD454119BAC8C71BA5CA62DAA733CEE31DBC45F23CF81X608N" TargetMode="External"/><Relationship Id="rId176" Type="http://schemas.openxmlformats.org/officeDocument/2006/relationships/hyperlink" Target="consultantplus://offline/ref=F747C511B7830C35F5B847AFC809B2DB063C06C19F6E4F8CA7B0D6750C46A8399F94FFA6BFBDD454119BAC8F76BA5CA62DAA733CEE31DBC45F23CF81X608N" TargetMode="External"/><Relationship Id="rId12" Type="http://schemas.openxmlformats.org/officeDocument/2006/relationships/hyperlink" Target="consultantplus://offline/ref=F747C511B7830C35F5B847AFC809B2DB063C06C19F634C89A7BCD6750C46A8399F94FFA6BFBDD454119BAD8574BA5CA62DAA733CEE31DBC45F23CF81X608N" TargetMode="External"/><Relationship Id="rId17" Type="http://schemas.openxmlformats.org/officeDocument/2006/relationships/hyperlink" Target="consultantplus://offline/ref=F747C511B7830C35F5B847AFC809B2DB063C06C19F6E4F8CA7B0D6750C46A8399F94FFA6BFBDD454119BAC8C77BA5CA62DAA733CEE31DBC45F23CF81X608N" TargetMode="External"/><Relationship Id="rId33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38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59" Type="http://schemas.openxmlformats.org/officeDocument/2006/relationships/hyperlink" Target="consultantplus://offline/ref=F747C511B7830C35F5B859A2DE65ECDF033F5FC99F6046DBFAE0D0225316AE6CDFD4F9F3FCF8DC561590F8DC32E405F56FE17F3FF62DDAC7X400N" TargetMode="External"/><Relationship Id="rId103" Type="http://schemas.openxmlformats.org/officeDocument/2006/relationships/hyperlink" Target="consultantplus://offline/ref=F747C511B7830C35F5B859A2DE65ECDF033F51CF9D6546DBFAE0D0225316AE6CDFD4F9F6F4F8D15E45CAE8D87BB30EE968FE603CE82DXD0BN" TargetMode="External"/><Relationship Id="rId108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24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129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54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70" Type="http://schemas.openxmlformats.org/officeDocument/2006/relationships/hyperlink" Target="consultantplus://offline/ref=F747C511B7830C35F5B859A2DE65ECDF033F58C9996E46DBFAE0D0225316AE6CCDD4A1FFFEFFC7541085AE8D74XB00N" TargetMode="External"/><Relationship Id="rId75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91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96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140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45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61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66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8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47C511B7830C35F5B847AFC809B2DB063C06C19F6F448CA3B4D6750C46A8399F94FFA6BFBDD454119BAC8D73BA5CA62DAA733CEE31DBC45F23CF81X608N" TargetMode="External"/><Relationship Id="rId23" Type="http://schemas.openxmlformats.org/officeDocument/2006/relationships/hyperlink" Target="consultantplus://offline/ref=F747C511B7830C35F5B847AFC809B2DB063C06C19F6E498CA0BCD6750C46A8399F94FFA6BFBDD454119BAC8C75BA5CA62DAA733CEE31DBC45F23CF81X608N" TargetMode="External"/><Relationship Id="rId28" Type="http://schemas.openxmlformats.org/officeDocument/2006/relationships/hyperlink" Target="consultantplus://offline/ref=F747C511B7830C35F5B859A2DE65ECDF033F51CF9D6546DBFAE0D0225316AE6CDFD4F9F6FFF0DD5E45CAE8D87BB30EE968FE603CE82DXD0BN" TargetMode="External"/><Relationship Id="rId49" Type="http://schemas.openxmlformats.org/officeDocument/2006/relationships/hyperlink" Target="consultantplus://offline/ref=F747C511B7830C35F5B859A2DE65ECDF033F5FC99F6046DBFAE0D0225316AE6CDFD4F9F3FCF9DF501490F8DC32E405F56FE17F3FF62DDAC7X400N" TargetMode="External"/><Relationship Id="rId114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19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44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60" Type="http://schemas.openxmlformats.org/officeDocument/2006/relationships/hyperlink" Target="consultantplus://offline/ref=F747C511B7830C35F5B859A2DE65ECDF033F5FC99F6046DBFAE0D0225316AE6CDFD4F9F3FCF8DC561590F8DC32E405F56FE17F3FF62DDAC7X400N" TargetMode="External"/><Relationship Id="rId65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81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86" Type="http://schemas.openxmlformats.org/officeDocument/2006/relationships/hyperlink" Target="consultantplus://offline/ref=F747C511B7830C35F5B859A2DE65ECDF033F5FC99F6046DBFAE0D0225316AE6CCDD4A1FFFEFFC7541085AE8D74XB00N" TargetMode="External"/><Relationship Id="rId130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35" Type="http://schemas.openxmlformats.org/officeDocument/2006/relationships/hyperlink" Target="consultantplus://offline/ref=F747C511B7830C35F5B847AFC809B2DB063C06C19F6E4888A5B5D6750C46A8399F94FFA6BFBDD454119BAA8E74BA5CA62DAA733CEE31DBC45F23CF81X608N" TargetMode="External"/><Relationship Id="rId151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56" Type="http://schemas.openxmlformats.org/officeDocument/2006/relationships/hyperlink" Target="consultantplus://offline/ref=F747C511B7830C35F5B847AFC809B2DB063C06C19F624E8AA5B6D6750C46A8399F94FFA6ADBD8C58139DB28C77AF0AF76BXF0EN" TargetMode="External"/><Relationship Id="rId177" Type="http://schemas.openxmlformats.org/officeDocument/2006/relationships/hyperlink" Target="consultantplus://offline/ref=F747C511B7830C35F5B847AFC809B2DB063C06C19F6E498CA0BCD6750C46A8399F94FFA6BFBDD454119BAC8C7FBA5CA62DAA733CEE31DBC45F23CF81X608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747C511B7830C35F5B847AFC809B2DB063C06C19F6E4B8CA5B3D6750C46A8399F94FFA6BFBDD454119BAC8D73BA5CA62DAA733CEE31DBC45F23CF81X608N" TargetMode="External"/><Relationship Id="rId172" Type="http://schemas.openxmlformats.org/officeDocument/2006/relationships/hyperlink" Target="consultantplus://offline/ref=F747C511B7830C35F5B859A2DE65ECDF033F5BC89F6146DBFAE0D0225316AE6CCDD4A1FFFEFFC7541085AE8D74XB00N" TargetMode="External"/><Relationship Id="rId180" Type="http://schemas.openxmlformats.org/officeDocument/2006/relationships/hyperlink" Target="consultantplus://offline/ref=F747C511B7830C35F5B847AFC809B2DB063C06C19F6E4F8CA7B0D6750C46A8399F94FFA6BFBDD454119BAC8F76BA5CA62DAA733CEE31DBC45F23CF81X608N" TargetMode="External"/><Relationship Id="rId13" Type="http://schemas.openxmlformats.org/officeDocument/2006/relationships/hyperlink" Target="consultantplus://offline/ref=F747C511B7830C35F5B847AFC809B2DB063C06C19F6E4B88A1B6D6750C46A8399F94FFA6BFBDD454119BAC8D70BA5CA62DAA733CEE31DBC45F23CF81X608N" TargetMode="External"/><Relationship Id="rId18" Type="http://schemas.openxmlformats.org/officeDocument/2006/relationships/hyperlink" Target="consultantplus://offline/ref=F747C511B7830C35F5B847AFC809B2DB063C06C19F6E498CA0BCD6750C46A8399F94FFA6BFBDD454119BAC8C74BA5CA62DAA733CEE31DBC45F23CF81X608N" TargetMode="External"/><Relationship Id="rId39" Type="http://schemas.openxmlformats.org/officeDocument/2006/relationships/hyperlink" Target="consultantplus://offline/ref=F747C511B7830C35F5B859A2DE65ECDF033F5FC99F6046DBFAE0D0225316AE6CCDD4A1FFFEFFC7541085AE8D74XB00N" TargetMode="External"/><Relationship Id="rId109" Type="http://schemas.openxmlformats.org/officeDocument/2006/relationships/hyperlink" Target="consultantplus://offline/ref=F747C511B7830C35F5B847AFC809B2DB063C06C19F6E4888A5B5D6750C46A8399F94FFA6BFBDD454119BAC8F77BA5CA62DAA733CEE31DBC45F23CF81X608N" TargetMode="External"/><Relationship Id="rId34" Type="http://schemas.openxmlformats.org/officeDocument/2006/relationships/hyperlink" Target="consultantplus://offline/ref=F747C511B7830C35F5B859A2DE65ECDF033F51C49B6446DBFAE0D0225316AE6CDFD4F9F3FCF1DE521ACFFDC923BC0AF177FE7F20EA2FD8XC04N" TargetMode="External"/><Relationship Id="rId50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55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76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97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104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20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25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41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46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67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7" Type="http://schemas.openxmlformats.org/officeDocument/2006/relationships/hyperlink" Target="consultantplus://offline/ref=F747C511B7830C35F5B847AFC809B2DB063C06C19F6E4F8CA7B0D6750C46A8399F94FFA6BFBDD454119BAC8D73BA5CA62DAA733CEE31DBC45F23CF81X608N" TargetMode="External"/><Relationship Id="rId71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92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162" Type="http://schemas.openxmlformats.org/officeDocument/2006/relationships/hyperlink" Target="consultantplus://offline/ref=F747C511B7830C35F5B847AFC809B2DB063C06C19F6E4888A5B5D6750C46A8399F94FFA6BFBDD454119BA98D74BA5CA62DAA733CEE31DBC45F23CF81X60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747C511B7830C35F5B859A2DE65ECDF033F51CF9D6546DBFAE0D0225316AE6CDFD4F9F7F4F8D95E45CAE8D87BB30EE968FE603CE82DXD0BN" TargetMode="External"/><Relationship Id="rId24" Type="http://schemas.openxmlformats.org/officeDocument/2006/relationships/hyperlink" Target="consultantplus://offline/ref=F747C511B7830C35F5B847AFC809B2DB063C06C19F6E4B8CA5B3D6750C46A8399F94FFA6BFBDD454119BAC8C74BA5CA62DAA733CEE31DBC45F23CF81X608N" TargetMode="External"/><Relationship Id="rId40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45" Type="http://schemas.openxmlformats.org/officeDocument/2006/relationships/hyperlink" Target="consultantplus://offline/ref=F747C511B7830C35F5B859A2DE65ECDF033F5FC99F6046DBFAE0D0225316AE6CDFD4F9F3FCF9DA521790F8DC32E405F56FE17F3FF62DDAC7X400N" TargetMode="External"/><Relationship Id="rId66" Type="http://schemas.openxmlformats.org/officeDocument/2006/relationships/hyperlink" Target="consultantplus://offline/ref=F747C511B7830C35F5B847AFC809B2DB063C06C19F6E4888A5B5D6750C46A8399F94FFA6BFBDD454119BAC8F77BA5CA62DAA733CEE31DBC45F23CF81X608N" TargetMode="External"/><Relationship Id="rId87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10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15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31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136" Type="http://schemas.openxmlformats.org/officeDocument/2006/relationships/hyperlink" Target="consultantplus://offline/ref=F747C511B7830C35F5B859A2DE65ECDF033F58C9996E46DBFAE0D0225316AE6CCDD4A1FFFEFFC7541085AE8D74XB00N" TargetMode="External"/><Relationship Id="rId157" Type="http://schemas.openxmlformats.org/officeDocument/2006/relationships/hyperlink" Target="consultantplus://offline/ref=F747C511B7830C35F5B847AFC809B2DB063C06C19F6E4888A5B5D6750C46A8399F94FFA6BFBDD454119BA88876BA5CA62DAA733CEE31DBC45F23CF81X608N" TargetMode="External"/><Relationship Id="rId178" Type="http://schemas.openxmlformats.org/officeDocument/2006/relationships/hyperlink" Target="consultantplus://offline/ref=F747C511B7830C35F5B847AFC809B2DB063C06C19F6E4B8CA5B3D6750C46A8399F94FFA6BFBDD454119BAC8C7EBA5CA62DAA733CEE31DBC45F23CF81X608N" TargetMode="External"/><Relationship Id="rId61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82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152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73" Type="http://schemas.openxmlformats.org/officeDocument/2006/relationships/hyperlink" Target="consultantplus://offline/ref=F747C511B7830C35F5B859A2DE65ECDF033F58C9996E46DBFAE0D0225316AE6CCDD4A1FFFEFFC7541085AE8D74XB00N" TargetMode="External"/><Relationship Id="rId19" Type="http://schemas.openxmlformats.org/officeDocument/2006/relationships/hyperlink" Target="consultantplus://offline/ref=F747C511B7830C35F5B847AFC809B2DB063C06C19F6E4B8CA5B3D6750C46A8399F94FFA6BFBDD454119BAC8C77BA5CA62DAA733CEE31DBC45F23CF81X608N" TargetMode="External"/><Relationship Id="rId14" Type="http://schemas.openxmlformats.org/officeDocument/2006/relationships/hyperlink" Target="consultantplus://offline/ref=F747C511B7830C35F5B847AFC809B2DB063C06C19F6E498CA0BCD6750C46A8399F94FFA6BFBDD454119BAC8C77BA5CA62DAA733CEE31DBC45F23CF81X608N" TargetMode="External"/><Relationship Id="rId30" Type="http://schemas.openxmlformats.org/officeDocument/2006/relationships/hyperlink" Target="consultantplus://offline/ref=F747C511B7830C35F5B859A2DE65ECDF033F51CF9D6546DBFAE0D0225316AE6CDFD4F9F3FCFADA5C1490F8DC32E405F56FE17F3FF62DDAC7X400N" TargetMode="External"/><Relationship Id="rId35" Type="http://schemas.openxmlformats.org/officeDocument/2006/relationships/hyperlink" Target="consultantplus://offline/ref=F747C511B7830C35F5B859A2DE65ECDF033F51C49B6446DBFAE0D0225316AE6CDFD4F9F3FCF8DD5C1090F8DC32E405F56FE17F3FF62DDAC7X400N" TargetMode="External"/><Relationship Id="rId56" Type="http://schemas.openxmlformats.org/officeDocument/2006/relationships/hyperlink" Target="consultantplus://offline/ref=F747C511B7830C35F5B859A2DE65ECDF033F51CF9D6546DBFAE0D0225316AE6CDFD4F9F6F4F8D15E45CAE8D87BB30EE968FE603CE82DXD0BN" TargetMode="External"/><Relationship Id="rId77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100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105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126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47" Type="http://schemas.openxmlformats.org/officeDocument/2006/relationships/hyperlink" Target="consultantplus://offline/ref=F747C511B7830C35F5B847AFC809B2DB063C06C19F6E4888A5B5D6750C46A8399F94FFA6BFBDD4531890F8DC32E405F56FE17F3FF62DDAC7X400N" TargetMode="External"/><Relationship Id="rId168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8" Type="http://schemas.openxmlformats.org/officeDocument/2006/relationships/hyperlink" Target="consultantplus://offline/ref=F747C511B7830C35F5B847AFC809B2DB063C06C19F6E498CA0BCD6750C46A8399F94FFA6BFBDD454119BAC8D73BA5CA62DAA733CEE31DBC45F23CF81X608N" TargetMode="External"/><Relationship Id="rId51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72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93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98" Type="http://schemas.openxmlformats.org/officeDocument/2006/relationships/hyperlink" Target="consultantplus://offline/ref=F747C511B7830C35F5B859A2DE65ECDF033F5FC99F6046DBFAE0D0225316AE6CDFD4F9F3FCF8D95C1390F8DC32E405F56FE17F3FF62DDAC7X400N" TargetMode="External"/><Relationship Id="rId121" Type="http://schemas.openxmlformats.org/officeDocument/2006/relationships/hyperlink" Target="consultantplus://offline/ref=F747C511B7830C35F5B859A2DE65ECDF033F58C9996E46DBFAE0D0225316AE6CCDD4A1FFFEFFC7541085AE8D74XB00N" TargetMode="External"/><Relationship Id="rId142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63" Type="http://schemas.openxmlformats.org/officeDocument/2006/relationships/hyperlink" Target="consultantplus://offline/ref=F747C511B7830C35F5B847AFC809B2DB063C06C19F6E4888A5B5D6750C46A8399F94FFA6BFBDD454119BA98B71BA5CA62DAA733CEE31DBC45F23CF81X608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F747C511B7830C35F5B847AFC809B2DB063C06C19F6E4F8CA7B0D6750C46A8399F94FFA6BFBDD454119BAC8C75BA5CA62DAA733CEE31DBC45F23CF81X608N" TargetMode="External"/><Relationship Id="rId46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67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16" Type="http://schemas.openxmlformats.org/officeDocument/2006/relationships/hyperlink" Target="consultantplus://offline/ref=F747C511B7830C35F5B847AFC809B2DB063C06C19F6E4888A5B5D6750C46A8399F94FFA6BFBDD4561690F8DC32E405F56FE17F3FF62DDAC7X400N" TargetMode="External"/><Relationship Id="rId137" Type="http://schemas.openxmlformats.org/officeDocument/2006/relationships/hyperlink" Target="consultantplus://offline/ref=F747C511B7830C35F5B847AFC809B2DB063C06C19F624E8AA5B6D6750C46A8399F94FFA6ADBD8C58139DB28C77AF0AF76BXF0EN" TargetMode="External"/><Relationship Id="rId158" Type="http://schemas.openxmlformats.org/officeDocument/2006/relationships/hyperlink" Target="consultantplus://offline/ref=F747C511B7830C35F5B847AFC809B2DB063C06C19F6E4888A5B5D6750C46A8399F94FFA6BFBDD454119BA88872BA5CA62DAA733CEE31DBC45F23CF81X608N" TargetMode="External"/><Relationship Id="rId20" Type="http://schemas.openxmlformats.org/officeDocument/2006/relationships/hyperlink" Target="consultantplus://offline/ref=F747C511B7830C35F5B847AFC809B2DB063C06C19F6E4B88A1B6D6750C46A8399F94FFA6BFBDD454119BAC8C77BA5CA62DAA733CEE31DBC45F23CF81X608N" TargetMode="External"/><Relationship Id="rId41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62" Type="http://schemas.openxmlformats.org/officeDocument/2006/relationships/hyperlink" Target="consultantplus://offline/ref=F747C511B7830C35F5B859A2DE65ECDF033F5FC99F6046DBFAE0D0225316AE6CDFD4F9F3FCF8DC5C1490F8DC32E405F56FE17F3FF62DDAC7X400N" TargetMode="External"/><Relationship Id="rId83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88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11" Type="http://schemas.openxmlformats.org/officeDocument/2006/relationships/hyperlink" Target="consultantplus://offline/ref=F747C511B7830C35F5B847AFC809B2DB063C06C19F6E4888A5B5D6750C46A8399F94FFA6BFBDD454119BAA8975BA5CA62DAA733CEE31DBC45F23CF81X608N" TargetMode="External"/><Relationship Id="rId132" Type="http://schemas.openxmlformats.org/officeDocument/2006/relationships/hyperlink" Target="consultantplus://offline/ref=F747C511B7830C35F5B847AFC809B2DB063C06C19F6E4888A5B5D6750C46A8399F94FFA6BFBDD454119BAC8F73BA5CA62DAA733CEE31DBC45F23CF81X608N" TargetMode="External"/><Relationship Id="rId153" Type="http://schemas.openxmlformats.org/officeDocument/2006/relationships/hyperlink" Target="consultantplus://offline/ref=F747C511B7830C35F5B847AFC809B2DB063C06C19F6E4888A5B5D6750C46A8399F94FFA6BFBDD454119BAC8F74BA5CA62DAA733CEE31DBC45F23CF81X608N" TargetMode="External"/><Relationship Id="rId174" Type="http://schemas.openxmlformats.org/officeDocument/2006/relationships/hyperlink" Target="consultantplus://offline/ref=F747C511B7830C35F5B859A2DE65ECDF033F5FC99F6046DBFAE0D0225316AE6CDFD4F9F3FCF9D8521590F8DC32E405F56FE17F3FF62DDAC7X400N" TargetMode="External"/><Relationship Id="rId179" Type="http://schemas.openxmlformats.org/officeDocument/2006/relationships/hyperlink" Target="consultantplus://offline/ref=F747C511B7830C35F5B847AFC809B2DB063C06C19F6E4B8CA5B3D6750C46A8399F94FFA6BFBDD454119BAC8C7EBA5CA62DAA733CEE31DBC45F23CF81X608N" TargetMode="External"/><Relationship Id="rId15" Type="http://schemas.openxmlformats.org/officeDocument/2006/relationships/hyperlink" Target="consultantplus://offline/ref=F747C511B7830C35F5B847AFC809B2DB063C06C19F6F4A8EAFB0D6750C46A8399F94FFA6BFBDD454119BAC8C77BA5CA62DAA733CEE31DBC45F23CF81X608N" TargetMode="External"/><Relationship Id="rId36" Type="http://schemas.openxmlformats.org/officeDocument/2006/relationships/hyperlink" Target="consultantplus://offline/ref=F747C511B7830C35F5B859A2DE65ECDF033F51C49B6446DBFAE0D0225316AE6CDFD4F9F1FCF8D05E45CAE8D87BB30EE968FE603CE82DXD0BN" TargetMode="External"/><Relationship Id="rId57" Type="http://schemas.openxmlformats.org/officeDocument/2006/relationships/hyperlink" Target="consultantplus://offline/ref=F747C511B7830C35F5B859A2DE65ECDF033F5FC99F6046DBFAE0D0225316AE6CDFD4F9F3FCF8DD5D1790F8DC32E405F56FE17F3FF62DDAC7X400N" TargetMode="External"/><Relationship Id="rId106" Type="http://schemas.openxmlformats.org/officeDocument/2006/relationships/hyperlink" Target="consultantplus://offline/ref=F747C511B7830C35F5B859A2DE65ECDF033F5FC99F6046DBFAE0D0225316AE6CDFD4F9F3FCF8DF5C1290F8DC32E405F56FE17F3FF62DDAC7X400N" TargetMode="External"/><Relationship Id="rId127" Type="http://schemas.openxmlformats.org/officeDocument/2006/relationships/hyperlink" Target="consultantplus://offline/ref=F747C511B7830C35F5B847AFC809B2DB063C06C19F6E4888A5B5D6750C46A8399F94FFA6BFBDD454119BAC8E75BA5CA62DAA733CEE31DBC45F23CF81X608N" TargetMode="External"/><Relationship Id="rId10" Type="http://schemas.openxmlformats.org/officeDocument/2006/relationships/hyperlink" Target="consultantplus://offline/ref=F747C511B7830C35F5B847AFC809B2DB063C06C19F6E4B88A1B6D6750C46A8399F94FFA6BFBDD454119BAC8D73BA5CA62DAA733CEE31DBC45F23CF81X608N" TargetMode="External"/><Relationship Id="rId31" Type="http://schemas.openxmlformats.org/officeDocument/2006/relationships/hyperlink" Target="consultantplus://offline/ref=F747C511B7830C35F5B859A2DE65ECDF033F51CF9D6546DBFAE0D0225316AE6CDFD4F9F7FCFFDA5E45CAE8D87BB30EE968FE603CE82DXD0BN" TargetMode="External"/><Relationship Id="rId52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73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78" Type="http://schemas.openxmlformats.org/officeDocument/2006/relationships/hyperlink" Target="consultantplus://offline/ref=F747C511B7830C35F5B859A2DE65ECDF033F58C9996E46DBFAE0D0225316AE6CCDD4A1FFFEFFC7541085AE8D74XB00N" TargetMode="External"/><Relationship Id="rId94" Type="http://schemas.openxmlformats.org/officeDocument/2006/relationships/hyperlink" Target="consultantplus://offline/ref=F747C511B7830C35F5B859A2DE65ECDF033F5FC99F6046DBFAE0D0225316AE6CDFD4F9F3FCFDDA511190F8DC32E405F56FE17F3FF62DDAC7X400N" TargetMode="External"/><Relationship Id="rId99" Type="http://schemas.openxmlformats.org/officeDocument/2006/relationships/hyperlink" Target="consultantplus://offline/ref=F747C511B7830C35F5B859A2DE65ECDF033F5FC99F6046DBFAE0D0225316AE6CDFD4F9F7FEF0D05E45CAE8D87BB30EE968FE603CE82DXD0BN" TargetMode="External"/><Relationship Id="rId101" Type="http://schemas.openxmlformats.org/officeDocument/2006/relationships/hyperlink" Target="consultantplus://offline/ref=F747C511B7830C35F5B859A2DE65ECDF033F5FC99F6046DBFAE0D0225316AE6CDFD4F9FAF5FADE5E45CAE8D87BB30EE968FE603CE82DXD0BN" TargetMode="External"/><Relationship Id="rId122" Type="http://schemas.openxmlformats.org/officeDocument/2006/relationships/hyperlink" Target="consultantplus://offline/ref=F747C511B7830C35F5B859A2DE65ECDF033F58C9996E46DBFAE0D0225316AE6CCDD4A1FFFEFFC7541085AE8D74XB00N" TargetMode="External"/><Relationship Id="rId143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48" Type="http://schemas.openxmlformats.org/officeDocument/2006/relationships/hyperlink" Target="consultantplus://offline/ref=F747C511B7830C35F5B847AFC809B2DB063C06C19F6E4888A5B5D6750C46A8399F94FFA6BFBDD454119BAC8E73BA5CA62DAA733CEE31DBC45F23CF81X608N" TargetMode="External"/><Relationship Id="rId164" Type="http://schemas.openxmlformats.org/officeDocument/2006/relationships/hyperlink" Target="consultantplus://offline/ref=F747C511B7830C35F5B847AFC809B2DB063C06C19F6E4888A5B5D6750C46A8399F94FFA6BFBDD454119BAB897EBA5CA62DAA733CEE31DBC45F23CF81X608N" TargetMode="External"/><Relationship Id="rId169" Type="http://schemas.openxmlformats.org/officeDocument/2006/relationships/hyperlink" Target="consultantplus://offline/ref=F747C511B7830C35F5B847AFC809B2DB063C06C19F6E4888A5B5D6750C46A8399F94FFA6BFBDD454119BAC8E73BA5CA62DAA733CEE31DBC45F23CF81X60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186</Pages>
  <Words>44433</Words>
  <Characters>253273</Characters>
  <Application>Microsoft Office Word</Application>
  <DocSecurity>0</DocSecurity>
  <Lines>2110</Lines>
  <Paragraphs>594</Paragraphs>
  <ScaleCrop>false</ScaleCrop>
  <Company/>
  <LinksUpToDate>false</LinksUpToDate>
  <CharactersWithSpaces>297112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Zinovkina</dc:creator>
  <cp:lastModifiedBy>Zinovkina</cp:lastModifiedBy>
  <cp:revision>2</cp:revision>
  <dcterms:created xsi:type="dcterms:W3CDTF">2022-01-11T09:58:00Z</dcterms:created>
  <dcterms:modified xsi:type="dcterms:W3CDTF">2022-01-11T09:58:00Z</dcterms:modified>
</cp:coreProperties>
</file>